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7183D65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3C3BA5">
        <w:rPr>
          <w:rFonts w:ascii="Arial" w:eastAsia="SimSun" w:hAnsi="Arial" w:cs="Times New Roman"/>
          <w:b/>
          <w:sz w:val="24"/>
          <w:szCs w:val="20"/>
        </w:rPr>
        <w:t>7</w:t>
      </w:r>
      <w:r w:rsidRPr="008C39F7">
        <w:rPr>
          <w:rFonts w:ascii="Arial" w:eastAsia="SimSun" w:hAnsi="Arial" w:cs="Times New Roman"/>
          <w:b/>
          <w:bCs/>
          <w:sz w:val="24"/>
          <w:szCs w:val="20"/>
        </w:rPr>
        <w:tab/>
      </w:r>
      <w:r w:rsidR="001263AC" w:rsidRPr="001263AC">
        <w:rPr>
          <w:rFonts w:ascii="Arial" w:eastAsia="SimSun" w:hAnsi="Arial" w:cs="Times New Roman"/>
          <w:b/>
          <w:bCs/>
          <w:sz w:val="24"/>
          <w:szCs w:val="20"/>
          <w:lang w:eastAsia="ja-JP"/>
        </w:rPr>
        <w:t>R4-2521412</w:t>
      </w:r>
    </w:p>
    <w:p w14:paraId="5C005FFC" w14:textId="03DF3FB8" w:rsidR="00841BCD" w:rsidRPr="002B69F3" w:rsidRDefault="00D1204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D12045">
        <w:rPr>
          <w:rFonts w:ascii="Arial" w:eastAsia="SimSun" w:hAnsi="Arial" w:cs="Times New Roman"/>
          <w:b/>
          <w:sz w:val="24"/>
          <w:szCs w:val="20"/>
        </w:rPr>
        <w:t>Dallas, USA, November 17 – 21, 2025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14E1D34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A216F" w:rsidRPr="001A216F">
        <w:rPr>
          <w:rFonts w:ascii="Arial" w:eastAsia="Calibri" w:hAnsi="Arial" w:cs="Arial"/>
          <w:b/>
          <w:bCs/>
          <w:sz w:val="24"/>
        </w:rPr>
        <w:t xml:space="preserve">On PDSCH </w:t>
      </w:r>
      <w:r w:rsidR="00423DEF">
        <w:rPr>
          <w:rFonts w:ascii="Arial" w:eastAsia="Calibri" w:hAnsi="Arial" w:cs="Arial"/>
          <w:b/>
          <w:bCs/>
          <w:sz w:val="24"/>
        </w:rPr>
        <w:t>R</w:t>
      </w:r>
      <w:r w:rsidR="001A216F" w:rsidRPr="001A216F">
        <w:rPr>
          <w:rFonts w:ascii="Arial" w:eastAsia="Calibri" w:hAnsi="Arial" w:cs="Arial"/>
          <w:b/>
          <w:bCs/>
          <w:sz w:val="24"/>
        </w:rPr>
        <w:t xml:space="preserve">equirements </w:t>
      </w:r>
      <w:r w:rsidR="00423DEF">
        <w:rPr>
          <w:rFonts w:ascii="Arial" w:eastAsia="Calibri" w:hAnsi="Arial" w:cs="Arial"/>
          <w:b/>
          <w:bCs/>
          <w:sz w:val="24"/>
        </w:rPr>
        <w:t>for</w:t>
      </w:r>
      <w:r w:rsidR="001A216F" w:rsidRPr="001A216F">
        <w:rPr>
          <w:rFonts w:ascii="Arial" w:eastAsia="Calibri" w:hAnsi="Arial" w:cs="Arial"/>
          <w:b/>
          <w:bCs/>
          <w:sz w:val="24"/>
        </w:rPr>
        <w:t xml:space="preserve"> Non-Collocated Intra-Band EN-DC</w:t>
      </w:r>
      <w:r w:rsidR="003319C2">
        <w:rPr>
          <w:rFonts w:ascii="Arial" w:eastAsia="Calibri" w:hAnsi="Arial" w:cs="Arial"/>
          <w:b/>
          <w:bCs/>
          <w:sz w:val="24"/>
        </w:rPr>
        <w:t>/</w:t>
      </w:r>
      <w:r w:rsidR="001A216F" w:rsidRPr="001A216F">
        <w:rPr>
          <w:rFonts w:ascii="Arial" w:eastAsia="Calibri" w:hAnsi="Arial" w:cs="Arial"/>
          <w:b/>
          <w:bCs/>
          <w:sz w:val="24"/>
        </w:rPr>
        <w:t>NR-CA Phase 2</w:t>
      </w:r>
    </w:p>
    <w:p w14:paraId="7D498690" w14:textId="1542A1F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A216F">
        <w:rPr>
          <w:rFonts w:ascii="Arial" w:eastAsia="MS Mincho" w:hAnsi="Arial" w:cs="Arial"/>
          <w:b/>
          <w:bCs/>
          <w:sz w:val="24"/>
          <w:szCs w:val="20"/>
        </w:rPr>
        <w:t>6</w:t>
      </w:r>
      <w:r w:rsidR="00963FB8">
        <w:rPr>
          <w:rFonts w:ascii="Arial" w:eastAsia="MS Mincho" w:hAnsi="Arial" w:cs="Arial"/>
          <w:b/>
          <w:bCs/>
          <w:sz w:val="24"/>
          <w:szCs w:val="20"/>
        </w:rPr>
        <w:t>.</w:t>
      </w:r>
      <w:r w:rsidR="001A216F">
        <w:rPr>
          <w:rFonts w:ascii="Arial" w:eastAsia="MS Mincho" w:hAnsi="Arial" w:cs="Arial"/>
          <w:b/>
          <w:bCs/>
          <w:sz w:val="24"/>
          <w:szCs w:val="20"/>
        </w:rPr>
        <w:t>2</w:t>
      </w:r>
      <w:r w:rsidR="00963FB8">
        <w:rPr>
          <w:rFonts w:ascii="Arial" w:eastAsia="MS Mincho" w:hAnsi="Arial" w:cs="Arial"/>
          <w:b/>
          <w:bCs/>
          <w:sz w:val="24"/>
          <w:szCs w:val="20"/>
        </w:rPr>
        <w:t>.</w:t>
      </w:r>
      <w:r w:rsidR="001A216F">
        <w:rPr>
          <w:rFonts w:ascii="Arial" w:eastAsia="MS Mincho" w:hAnsi="Arial" w:cs="Arial"/>
          <w:b/>
          <w:bCs/>
          <w:sz w:val="24"/>
          <w:szCs w:val="20"/>
        </w:rPr>
        <w:t>3</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10019836"/>
      <w:bookmarkStart w:id="5" w:name="_Ref210297983"/>
      <w:r w:rsidRPr="008C39F7">
        <w:t>Intro</w:t>
      </w:r>
      <w:r w:rsidRPr="008C39F7">
        <w:rPr>
          <w:rStyle w:val="RAN4H1Char"/>
        </w:rPr>
        <w:t>ductio</w:t>
      </w:r>
      <w:r w:rsidRPr="008C39F7">
        <w:t>n</w:t>
      </w:r>
      <w:bookmarkEnd w:id="3"/>
      <w:bookmarkEnd w:id="4"/>
      <w:bookmarkEnd w:id="5"/>
    </w:p>
    <w:p w14:paraId="730915BB" w14:textId="1585A7F5" w:rsidR="00494118" w:rsidRDefault="002714C7" w:rsidP="005C0FBE">
      <w:r>
        <w:t xml:space="preserve">The </w:t>
      </w:r>
      <w:r w:rsidR="00AA591A">
        <w:t xml:space="preserve">discussions on </w:t>
      </w:r>
      <w:r w:rsidR="00C91A47">
        <w:t xml:space="preserve">the </w:t>
      </w:r>
      <w:r w:rsidR="00424FF8">
        <w:t xml:space="preserve">Rel-19 </w:t>
      </w:r>
      <w:r w:rsidR="00C91A47">
        <w:t xml:space="preserve">support of </w:t>
      </w:r>
      <w:r w:rsidR="00573D95">
        <w:t>intra-band non-collocated EN</w:t>
      </w:r>
      <w:r w:rsidR="003319C2">
        <w:t xml:space="preserve">-DC/NR-CA </w:t>
      </w:r>
      <w:r w:rsidR="00332AE9">
        <w:t xml:space="preserve">deployment </w:t>
      </w:r>
      <w:r w:rsidR="00E51C1B">
        <w:t xml:space="preserve">Phase 2 </w:t>
      </w:r>
      <w:r w:rsidR="00AA591A">
        <w:t>during RAN4#116b</w:t>
      </w:r>
      <w:r w:rsidR="0062744F">
        <w:t xml:space="preserve">is have led to agreements </w:t>
      </w:r>
      <w:r w:rsidR="00D64AF8">
        <w:t xml:space="preserve">as </w:t>
      </w:r>
      <w:r w:rsidR="00E51C1B">
        <w:t>documented in</w:t>
      </w:r>
      <w:r w:rsidR="00CE427C">
        <w:t xml:space="preserve"> </w:t>
      </w:r>
      <w:r w:rsidR="00CE427C">
        <w:fldChar w:fldCharType="begin"/>
      </w:r>
      <w:r w:rsidR="00CE427C">
        <w:instrText xml:space="preserve"> REF _Ref213235733 \r \h </w:instrText>
      </w:r>
      <w:r w:rsidR="00CE427C">
        <w:fldChar w:fldCharType="separate"/>
      </w:r>
      <w:r w:rsidR="006532EC">
        <w:t>[1]</w:t>
      </w:r>
      <w:r w:rsidR="00CE427C">
        <w:fldChar w:fldCharType="end"/>
      </w:r>
      <w:r w:rsidR="00A851E8">
        <w:t xml:space="preserve"> and summarized below:</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7896A47E" w14:textId="77777777" w:rsidR="005917A1" w:rsidRPr="00DF1321" w:rsidRDefault="005917A1" w:rsidP="00DF1321">
            <w:pPr>
              <w:rPr>
                <w:rFonts w:asciiTheme="majorHAnsi" w:hAnsiTheme="majorHAnsi" w:cstheme="majorHAnsi"/>
                <w:sz w:val="32"/>
                <w:szCs w:val="32"/>
              </w:rPr>
            </w:pPr>
            <w:r w:rsidRPr="00DF1321">
              <w:rPr>
                <w:rFonts w:asciiTheme="majorHAnsi" w:hAnsiTheme="majorHAnsi" w:cstheme="majorHAnsi"/>
                <w:sz w:val="32"/>
                <w:szCs w:val="32"/>
              </w:rPr>
              <w:t>Topic #2: UE demodulation requirements</w:t>
            </w:r>
          </w:p>
          <w:p w14:paraId="46317693" w14:textId="77777777" w:rsidR="005917A1" w:rsidRDefault="005917A1" w:rsidP="005917A1">
            <w:pPr>
              <w:pStyle w:val="Heading2"/>
              <w:rPr>
                <w:lang w:eastAsia="zh-CN"/>
              </w:rPr>
            </w:pPr>
            <w:r>
              <w:t>Sub-topic 2-1</w:t>
            </w:r>
            <w:r>
              <w:tab/>
              <w:t>Test scope</w:t>
            </w:r>
          </w:p>
          <w:p w14:paraId="729EC888" w14:textId="77777777" w:rsidR="005917A1" w:rsidRDefault="005917A1" w:rsidP="005917A1">
            <w:pPr>
              <w:rPr>
                <w:lang w:val="en-DK"/>
              </w:rPr>
            </w:pPr>
          </w:p>
          <w:p w14:paraId="507FEF29" w14:textId="77777777" w:rsidR="005917A1" w:rsidRDefault="005917A1" w:rsidP="005917A1">
            <w:pPr>
              <w:spacing w:afterLines="50" w:after="120"/>
              <w:rPr>
                <w:b/>
                <w:lang w:val="en-DK" w:eastAsia="zh-CN"/>
              </w:rPr>
            </w:pPr>
            <w:r>
              <w:rPr>
                <w:b/>
                <w:lang w:val="en-DK" w:eastAsia="zh-CN"/>
              </w:rPr>
              <w:t xml:space="preserve">Agreement: </w:t>
            </w:r>
            <w:r>
              <w:rPr>
                <w:bCs/>
                <w:lang w:val="en-DK" w:eastAsia="zh-CN"/>
              </w:rPr>
              <w:t>Test scenario</w:t>
            </w:r>
          </w:p>
          <w:p w14:paraId="5706C525" w14:textId="77777777" w:rsidR="005917A1" w:rsidRDefault="005917A1" w:rsidP="005917A1">
            <w:pPr>
              <w:pStyle w:val="B1"/>
              <w:ind w:left="0" w:firstLine="0"/>
              <w:rPr>
                <w:lang w:val="en-DK" w:eastAsia="zh-CN"/>
              </w:rPr>
            </w:pPr>
            <w:r>
              <w:rPr>
                <w:lang w:val="en-DK" w:eastAsia="zh-CN"/>
              </w:rPr>
              <w:t>Define PDSCH demodulation requirements for Type 4b UE with 2CC NR-CA scenario.</w:t>
            </w:r>
          </w:p>
          <w:p w14:paraId="39C600B2" w14:textId="77777777" w:rsidR="005917A1" w:rsidRDefault="005917A1" w:rsidP="005917A1">
            <w:pPr>
              <w:pStyle w:val="B1"/>
              <w:numPr>
                <w:ilvl w:val="0"/>
                <w:numId w:val="18"/>
              </w:numPr>
              <w:spacing w:line="276" w:lineRule="auto"/>
              <w:rPr>
                <w:lang w:val="en-DK" w:eastAsia="zh-CN"/>
              </w:rPr>
            </w:pPr>
            <w:r>
              <w:rPr>
                <w:lang w:val="en-DK" w:eastAsia="zh-CN"/>
              </w:rPr>
              <w:t>Specify FR1 TDD + FR1 TDD only.</w:t>
            </w:r>
          </w:p>
          <w:p w14:paraId="7C1587D9" w14:textId="77777777" w:rsidR="005917A1" w:rsidRDefault="005917A1" w:rsidP="005917A1">
            <w:pPr>
              <w:pStyle w:val="B1"/>
              <w:ind w:left="0" w:firstLine="0"/>
              <w:rPr>
                <w:lang w:val="en-DK" w:eastAsia="zh-CN"/>
              </w:rPr>
            </w:pPr>
          </w:p>
          <w:p w14:paraId="61099235" w14:textId="77777777" w:rsidR="005917A1" w:rsidRDefault="005917A1" w:rsidP="005917A1">
            <w:pPr>
              <w:spacing w:afterLines="50" w:after="120"/>
              <w:rPr>
                <w:bCs/>
                <w:lang w:val="en-DK" w:eastAsia="zh-CN"/>
              </w:rPr>
            </w:pPr>
            <w:r>
              <w:rPr>
                <w:b/>
                <w:lang w:val="en-DK" w:eastAsia="zh-CN"/>
              </w:rPr>
              <w:t xml:space="preserve">Agreement: </w:t>
            </w:r>
            <w:r>
              <w:rPr>
                <w:bCs/>
                <w:lang w:val="en-DK" w:eastAsia="zh-CN"/>
              </w:rPr>
              <w:t>Received time difference between two carriers</w:t>
            </w:r>
          </w:p>
          <w:p w14:paraId="473AD731" w14:textId="77777777" w:rsidR="005917A1" w:rsidRDefault="005917A1" w:rsidP="005917A1">
            <w:pPr>
              <w:pStyle w:val="B1"/>
              <w:ind w:left="0" w:firstLine="0"/>
              <w:rPr>
                <w:lang w:val="en-DK" w:eastAsia="zh-CN"/>
              </w:rPr>
            </w:pPr>
            <w:r>
              <w:rPr>
                <w:lang w:val="en-DK" w:eastAsia="zh-CN"/>
              </w:rPr>
              <w:t xml:space="preserve">Configure the timing offset of the </w:t>
            </w:r>
            <w:proofErr w:type="spellStart"/>
            <w:r>
              <w:rPr>
                <w:lang w:val="en-DK" w:eastAsia="zh-CN"/>
              </w:rPr>
              <w:t>SCell</w:t>
            </w:r>
            <w:proofErr w:type="spellEnd"/>
            <w:r>
              <w:rPr>
                <w:lang w:val="en-DK" w:eastAsia="zh-CN"/>
              </w:rPr>
              <w:t xml:space="preserve"> from the </w:t>
            </w:r>
            <w:proofErr w:type="spellStart"/>
            <w:r>
              <w:rPr>
                <w:lang w:val="en-DK" w:eastAsia="zh-CN"/>
              </w:rPr>
              <w:t>PCell</w:t>
            </w:r>
            <w:proofErr w:type="spellEnd"/>
            <w:r>
              <w:rPr>
                <w:lang w:val="en-DK" w:eastAsia="zh-CN"/>
              </w:rPr>
              <w:t xml:space="preserve"> is 33 µs.</w:t>
            </w:r>
          </w:p>
          <w:p w14:paraId="375E47C5" w14:textId="77777777" w:rsidR="005917A1" w:rsidRDefault="005917A1" w:rsidP="005917A1">
            <w:pPr>
              <w:pStyle w:val="B1"/>
              <w:ind w:left="0" w:firstLine="0"/>
              <w:rPr>
                <w:lang w:val="en-DK" w:eastAsia="zh-CN"/>
              </w:rPr>
            </w:pPr>
          </w:p>
          <w:p w14:paraId="36F429A8" w14:textId="77777777" w:rsidR="005917A1" w:rsidRDefault="005917A1" w:rsidP="005917A1">
            <w:pPr>
              <w:pStyle w:val="B1"/>
              <w:ind w:left="0" w:firstLine="0"/>
              <w:rPr>
                <w:lang w:val="en-DK" w:eastAsia="zh-CN"/>
              </w:rPr>
            </w:pPr>
            <w:r>
              <w:rPr>
                <w:b/>
                <w:bCs/>
                <w:lang w:val="en-DK" w:eastAsia="zh-CN"/>
              </w:rPr>
              <w:t>Agreement:</w:t>
            </w:r>
            <w:r>
              <w:rPr>
                <w:lang w:val="en-DK" w:eastAsia="zh-CN"/>
              </w:rPr>
              <w:t xml:space="preserve"> Channel bandwidth and SCS</w:t>
            </w:r>
          </w:p>
          <w:p w14:paraId="4FEEEABF" w14:textId="77777777" w:rsidR="005917A1" w:rsidRDefault="005917A1" w:rsidP="005917A1">
            <w:pPr>
              <w:pStyle w:val="B1"/>
              <w:ind w:left="0" w:firstLine="0"/>
              <w:rPr>
                <w:lang w:val="en-DK" w:eastAsia="zh-CN"/>
              </w:rPr>
            </w:pPr>
            <w:r>
              <w:rPr>
                <w:lang w:val="en-DK" w:eastAsia="zh-CN"/>
              </w:rPr>
              <w:t>Configure CBW=40MHz and SCS=30kHz for both CCs.</w:t>
            </w:r>
          </w:p>
          <w:p w14:paraId="1BB07DA0" w14:textId="77777777" w:rsidR="005917A1" w:rsidRDefault="005917A1" w:rsidP="005917A1">
            <w:pPr>
              <w:pStyle w:val="B1"/>
              <w:ind w:left="0" w:firstLine="0"/>
              <w:rPr>
                <w:lang w:val="en-DK" w:eastAsia="zh-CN"/>
              </w:rPr>
            </w:pPr>
          </w:p>
          <w:p w14:paraId="15AAD6F0" w14:textId="2726CCAA" w:rsidR="005917A1" w:rsidRPr="006C1664" w:rsidRDefault="005917A1" w:rsidP="006C1664">
            <w:pPr>
              <w:pStyle w:val="Heading2"/>
              <w:rPr>
                <w:lang w:val="en-GB" w:eastAsia="zh-CN"/>
              </w:rPr>
            </w:pPr>
            <w:r>
              <w:t>Sub-topic 2-2</w:t>
            </w:r>
            <w:r>
              <w:tab/>
              <w:t>Simulation assumption</w:t>
            </w:r>
          </w:p>
          <w:p w14:paraId="560462AB" w14:textId="77777777" w:rsidR="005917A1" w:rsidRDefault="005917A1" w:rsidP="005917A1">
            <w:pPr>
              <w:rPr>
                <w:b/>
                <w:lang w:eastAsia="ko-KR"/>
              </w:rPr>
            </w:pPr>
            <w:r>
              <w:rPr>
                <w:b/>
                <w:lang w:eastAsia="ko-KR"/>
              </w:rPr>
              <w:t xml:space="preserve">Agreement: </w:t>
            </w:r>
            <w:r>
              <w:rPr>
                <w:bCs/>
                <w:lang w:eastAsia="ko-KR"/>
              </w:rPr>
              <w:t>Channel model and antenna configuration</w:t>
            </w:r>
          </w:p>
          <w:p w14:paraId="014A1DC8" w14:textId="77777777" w:rsidR="005917A1" w:rsidRDefault="005917A1" w:rsidP="005917A1">
            <w:pPr>
              <w:pStyle w:val="B1"/>
              <w:ind w:left="0" w:firstLine="0"/>
              <w:rPr>
                <w:lang w:val="en-DK" w:eastAsia="zh-CN"/>
              </w:rPr>
            </w:pPr>
            <w:r>
              <w:rPr>
                <w:lang w:val="en-DK" w:eastAsia="zh-CN"/>
              </w:rPr>
              <w:t>Use the static channel model specified in TS 38.101-4 B.1.1.</w:t>
            </w:r>
          </w:p>
          <w:p w14:paraId="1365251A" w14:textId="77777777" w:rsidR="005917A1" w:rsidRDefault="005917A1" w:rsidP="005917A1">
            <w:pPr>
              <w:pStyle w:val="B1"/>
              <w:numPr>
                <w:ilvl w:val="0"/>
                <w:numId w:val="19"/>
              </w:numPr>
              <w:spacing w:line="276" w:lineRule="auto"/>
              <w:rPr>
                <w:lang w:val="en-DK" w:eastAsia="zh-CN"/>
              </w:rPr>
            </w:pPr>
            <w:r>
              <w:rPr>
                <w:lang w:val="en-DK" w:eastAsia="zh-CN"/>
              </w:rPr>
              <w:t>2x4 for CC with rank 2</w:t>
            </w:r>
          </w:p>
          <w:p w14:paraId="2A4D06B4" w14:textId="77777777" w:rsidR="005917A1" w:rsidRDefault="005917A1" w:rsidP="005917A1">
            <w:pPr>
              <w:pStyle w:val="B1"/>
              <w:numPr>
                <w:ilvl w:val="0"/>
                <w:numId w:val="19"/>
              </w:numPr>
              <w:spacing w:line="276" w:lineRule="auto"/>
              <w:rPr>
                <w:lang w:val="en-DK" w:eastAsia="zh-CN"/>
              </w:rPr>
            </w:pPr>
            <w:r>
              <w:rPr>
                <w:lang w:val="en-DK" w:eastAsia="zh-CN"/>
              </w:rPr>
              <w:t>4x4 for CC with rank 4</w:t>
            </w:r>
          </w:p>
          <w:p w14:paraId="6806E577" w14:textId="77777777" w:rsidR="005917A1" w:rsidRDefault="005917A1" w:rsidP="005917A1">
            <w:pPr>
              <w:pStyle w:val="B1"/>
              <w:ind w:left="0" w:firstLine="0"/>
              <w:rPr>
                <w:lang w:val="en-DK" w:eastAsia="zh-CN"/>
              </w:rPr>
            </w:pPr>
          </w:p>
          <w:p w14:paraId="6B9E0605" w14:textId="77777777" w:rsidR="005917A1" w:rsidRDefault="005917A1" w:rsidP="005917A1">
            <w:pPr>
              <w:pStyle w:val="B1"/>
              <w:ind w:left="0" w:firstLine="0"/>
              <w:rPr>
                <w:lang w:val="en-DK" w:eastAsia="zh-CN"/>
              </w:rPr>
            </w:pPr>
            <w:r>
              <w:rPr>
                <w:b/>
                <w:bCs/>
                <w:lang w:val="en-DK" w:eastAsia="zh-CN"/>
              </w:rPr>
              <w:t xml:space="preserve">Agreement: </w:t>
            </w:r>
            <w:r>
              <w:rPr>
                <w:lang w:val="en-DK" w:eastAsia="zh-CN"/>
              </w:rPr>
              <w:t>How to choose MCS/rank</w:t>
            </w:r>
          </w:p>
          <w:p w14:paraId="2859D2AC" w14:textId="77777777" w:rsidR="005917A1" w:rsidRDefault="005917A1" w:rsidP="005917A1">
            <w:pPr>
              <w:pStyle w:val="B1"/>
              <w:ind w:left="0" w:firstLine="0"/>
              <w:rPr>
                <w:lang w:val="en-DK" w:eastAsia="zh-CN"/>
              </w:rPr>
            </w:pPr>
            <w:r>
              <w:rPr>
                <w:lang w:val="en-DK" w:eastAsia="zh-CN"/>
              </w:rPr>
              <w:t xml:space="preserve">The final choice of MCS and Rank should consider the maximum SNR difference of 25dB, where the </w:t>
            </w:r>
            <w:proofErr w:type="spellStart"/>
            <w:r>
              <w:rPr>
                <w:lang w:val="en-DK" w:eastAsia="zh-CN"/>
              </w:rPr>
              <w:t>SNRs</w:t>
            </w:r>
            <w:proofErr w:type="spellEnd"/>
            <w:r>
              <w:rPr>
                <w:lang w:val="en-DK" w:eastAsia="zh-CN"/>
              </w:rPr>
              <w:t xml:space="preserve"> are average of companies’ impairment results, plus additional margin (0.5dB for QPSK, 0.8dB for 256QAM).</w:t>
            </w:r>
          </w:p>
          <w:p w14:paraId="18F3D6D8" w14:textId="77777777" w:rsidR="005917A1" w:rsidRDefault="005917A1" w:rsidP="005917A1">
            <w:pPr>
              <w:pStyle w:val="B1"/>
              <w:ind w:left="0" w:firstLine="0"/>
              <w:rPr>
                <w:lang w:val="en-DK" w:eastAsia="zh-CN"/>
              </w:rPr>
            </w:pPr>
          </w:p>
          <w:p w14:paraId="5D85E573" w14:textId="77777777" w:rsidR="005917A1" w:rsidRDefault="005917A1" w:rsidP="005917A1">
            <w:pPr>
              <w:rPr>
                <w:b/>
                <w:lang w:eastAsia="ko-KR"/>
              </w:rPr>
            </w:pPr>
            <w:r>
              <w:rPr>
                <w:b/>
                <w:lang w:eastAsia="ko-KR"/>
              </w:rPr>
              <w:t>Agreement</w:t>
            </w:r>
            <w:r>
              <w:rPr>
                <w:bCs/>
                <w:lang w:eastAsia="ko-KR"/>
              </w:rPr>
              <w:t>: Tx EVM assumption</w:t>
            </w:r>
          </w:p>
          <w:p w14:paraId="74C04377" w14:textId="77777777" w:rsidR="005917A1" w:rsidRDefault="005917A1" w:rsidP="005917A1">
            <w:pPr>
              <w:pStyle w:val="B1"/>
              <w:ind w:left="0" w:firstLine="0"/>
              <w:rPr>
                <w:lang w:val="en-DK" w:eastAsia="zh-CN"/>
              </w:rPr>
            </w:pPr>
            <w:r>
              <w:rPr>
                <w:lang w:val="en-DK" w:eastAsia="zh-CN"/>
              </w:rPr>
              <w:t>Assume Tx EVM=3% for both CCs.</w:t>
            </w:r>
          </w:p>
          <w:p w14:paraId="0EE93281" w14:textId="77777777" w:rsidR="005917A1" w:rsidRDefault="005917A1" w:rsidP="005917A1">
            <w:pPr>
              <w:pStyle w:val="B1"/>
              <w:ind w:left="0" w:firstLine="0"/>
              <w:rPr>
                <w:lang w:val="en-DK" w:eastAsia="zh-CN"/>
              </w:rPr>
            </w:pPr>
          </w:p>
          <w:p w14:paraId="32A8C730" w14:textId="77777777" w:rsidR="005917A1" w:rsidRDefault="005917A1" w:rsidP="005917A1">
            <w:pPr>
              <w:pStyle w:val="B1"/>
              <w:ind w:left="0" w:firstLine="0"/>
              <w:rPr>
                <w:lang w:val="en-DK" w:eastAsia="zh-CN"/>
              </w:rPr>
            </w:pPr>
          </w:p>
          <w:p w14:paraId="0FEE5B9A" w14:textId="77777777" w:rsidR="005917A1" w:rsidRDefault="005917A1" w:rsidP="005917A1">
            <w:pPr>
              <w:pStyle w:val="Heading2"/>
              <w:rPr>
                <w:lang w:val="en-GB" w:eastAsia="en-GB"/>
              </w:rPr>
            </w:pPr>
            <w:r>
              <w:lastRenderedPageBreak/>
              <w:t>Sub-topic 2-3</w:t>
            </w:r>
            <w:r>
              <w:tab/>
              <w:t>Applicability</w:t>
            </w:r>
          </w:p>
          <w:p w14:paraId="463CCA48" w14:textId="77777777" w:rsidR="005917A1" w:rsidRDefault="005917A1" w:rsidP="005917A1">
            <w:pPr>
              <w:rPr>
                <w:lang w:val="en-DK"/>
              </w:rPr>
            </w:pPr>
            <w:r>
              <w:rPr>
                <w:b/>
                <w:bCs/>
                <w:lang w:val="en-DK"/>
              </w:rPr>
              <w:t>Agreement:</w:t>
            </w:r>
            <w:r>
              <w:rPr>
                <w:lang w:val="en-DK"/>
              </w:rPr>
              <w:t xml:space="preserve"> Separation of two CCs</w:t>
            </w:r>
          </w:p>
          <w:p w14:paraId="252913DC" w14:textId="77777777" w:rsidR="005917A1" w:rsidRDefault="005917A1" w:rsidP="005917A1">
            <w:pPr>
              <w:pStyle w:val="B1"/>
              <w:ind w:left="0" w:firstLine="0"/>
              <w:rPr>
                <w:lang w:val="en-DK" w:eastAsia="zh-CN"/>
              </w:rPr>
            </w:pPr>
            <w:r>
              <w:rPr>
                <w:lang w:val="en-DK" w:eastAsia="zh-CN"/>
              </w:rPr>
              <w:t xml:space="preserve">Send LS to RAN5 as same as Rel-18 </w:t>
            </w:r>
            <w:proofErr w:type="spellStart"/>
            <w:r>
              <w:rPr>
                <w:lang w:val="en-DK" w:eastAsia="zh-CN"/>
              </w:rPr>
              <w:t>NonCol_intraB_ENDC_NR_CA</w:t>
            </w:r>
            <w:proofErr w:type="spellEnd"/>
            <w:r>
              <w:rPr>
                <w:lang w:val="en-DK" w:eastAsia="zh-CN"/>
              </w:rPr>
              <w:t xml:space="preserve"> UE demodulation performance part in RAN4#117.</w:t>
            </w:r>
          </w:p>
          <w:p w14:paraId="33EBA162" w14:textId="77777777" w:rsidR="005917A1" w:rsidRDefault="005917A1" w:rsidP="005917A1">
            <w:pPr>
              <w:pStyle w:val="B1"/>
              <w:ind w:left="0" w:firstLine="0"/>
              <w:rPr>
                <w:lang w:val="en-DK" w:eastAsia="zh-CN"/>
              </w:rPr>
            </w:pPr>
            <w:r>
              <w:rPr>
                <w:lang w:val="en-DK" w:eastAsia="zh-CN"/>
              </w:rPr>
              <w:t>Qualcomm volunteers to send LS to RAN5.</w:t>
            </w:r>
          </w:p>
          <w:p w14:paraId="719B0ADC" w14:textId="77777777" w:rsidR="005917A1" w:rsidRDefault="005917A1" w:rsidP="005917A1">
            <w:pPr>
              <w:pStyle w:val="B1"/>
              <w:ind w:left="0" w:firstLine="0"/>
              <w:rPr>
                <w:lang w:val="en-DK" w:eastAsia="zh-CN"/>
              </w:rPr>
            </w:pPr>
          </w:p>
          <w:p w14:paraId="63FC8717" w14:textId="77777777" w:rsidR="005917A1" w:rsidRDefault="005917A1" w:rsidP="005917A1">
            <w:pPr>
              <w:pStyle w:val="B1"/>
              <w:ind w:left="0" w:firstLine="0"/>
              <w:rPr>
                <w:lang w:val="en-DK" w:eastAsia="zh-CN"/>
              </w:rPr>
            </w:pPr>
            <w:r>
              <w:rPr>
                <w:b/>
                <w:bCs/>
                <w:lang w:val="en-DK" w:eastAsia="zh-CN"/>
              </w:rPr>
              <w:t>Agreement:</w:t>
            </w:r>
            <w:r>
              <w:rPr>
                <w:lang w:val="en-DK" w:eastAsia="zh-CN"/>
              </w:rPr>
              <w:t xml:space="preserve"> Test applicability</w:t>
            </w:r>
          </w:p>
          <w:p w14:paraId="69D77038" w14:textId="77777777" w:rsidR="005917A1" w:rsidRDefault="005917A1" w:rsidP="005917A1">
            <w:pPr>
              <w:pStyle w:val="B1"/>
              <w:ind w:left="0" w:firstLine="0"/>
              <w:rPr>
                <w:lang w:val="en-DK" w:eastAsia="zh-CN"/>
              </w:rPr>
            </w:pPr>
            <w:r>
              <w:rPr>
                <w:lang w:val="en-DK" w:eastAsia="zh-CN"/>
              </w:rPr>
              <w:t xml:space="preserve">Type 4b UE demodulation requirement is applicable for </w:t>
            </w:r>
            <w:proofErr w:type="spellStart"/>
            <w:r>
              <w:rPr>
                <w:lang w:val="en-DK" w:eastAsia="zh-CN"/>
              </w:rPr>
              <w:t>UEs</w:t>
            </w:r>
            <w:proofErr w:type="spellEnd"/>
            <w:r>
              <w:rPr>
                <w:lang w:val="en-DK" w:eastAsia="zh-CN"/>
              </w:rPr>
              <w:t xml:space="preserve"> with the capability of:</w:t>
            </w:r>
          </w:p>
          <w:p w14:paraId="08F8FFA5" w14:textId="77777777" w:rsidR="005917A1" w:rsidRDefault="005917A1" w:rsidP="005917A1">
            <w:pPr>
              <w:pStyle w:val="B1"/>
              <w:numPr>
                <w:ilvl w:val="0"/>
                <w:numId w:val="19"/>
              </w:numPr>
              <w:spacing w:line="276" w:lineRule="auto"/>
              <w:rPr>
                <w:lang w:val="en-DK" w:eastAsia="zh-CN"/>
              </w:rPr>
            </w:pPr>
            <w:r>
              <w:rPr>
                <w:lang w:val="en-DK" w:eastAsia="zh-CN"/>
              </w:rPr>
              <w:t xml:space="preserve">Supporting ‘intraBandNR-CA-non-collocated-r19’, </w:t>
            </w:r>
          </w:p>
          <w:p w14:paraId="5374149D" w14:textId="77777777" w:rsidR="005917A1" w:rsidRDefault="005917A1" w:rsidP="005917A1">
            <w:pPr>
              <w:pStyle w:val="B1"/>
              <w:numPr>
                <w:ilvl w:val="0"/>
                <w:numId w:val="19"/>
              </w:numPr>
              <w:spacing w:line="276" w:lineRule="auto"/>
              <w:rPr>
                <w:lang w:val="en-DK" w:eastAsia="zh-CN"/>
              </w:rPr>
            </w:pPr>
            <w:r>
              <w:rPr>
                <w:lang w:val="en-DK" w:eastAsia="zh-CN"/>
              </w:rPr>
              <w:t>Providing ‘nonCollocatedTypeNR-CA-v1900’ with value ‘type4’.</w:t>
            </w:r>
          </w:p>
          <w:p w14:paraId="4AAD0539" w14:textId="0311A2C7" w:rsidR="00594B87" w:rsidRPr="00D5556D" w:rsidRDefault="00594B87" w:rsidP="007072B9">
            <w:pPr>
              <w:widowControl w:val="0"/>
              <w:tabs>
                <w:tab w:val="left" w:pos="484"/>
                <w:tab w:val="left" w:pos="709"/>
                <w:tab w:val="left" w:pos="1440"/>
                <w:tab w:val="left" w:pos="1701"/>
              </w:tabs>
              <w:overflowPunct w:val="0"/>
              <w:autoSpaceDE w:val="0"/>
              <w:autoSpaceDN w:val="0"/>
              <w:adjustRightInd w:val="0"/>
              <w:snapToGrid w:val="0"/>
              <w:spacing w:before="60" w:after="60"/>
            </w:pPr>
          </w:p>
        </w:tc>
      </w:tr>
    </w:tbl>
    <w:p w14:paraId="3862EF47" w14:textId="77777777" w:rsidR="005641E8" w:rsidRDefault="005641E8" w:rsidP="00494118"/>
    <w:p w14:paraId="2D75F806" w14:textId="7CE48309" w:rsidR="008D2599" w:rsidRPr="008C39F7" w:rsidRDefault="00B25C62" w:rsidP="005C23A4">
      <w:r>
        <w:t xml:space="preserve">There are still few open issues </w:t>
      </w:r>
      <w:r w:rsidR="0097447B">
        <w:t>on s</w:t>
      </w:r>
      <w:r w:rsidR="0097447B" w:rsidRPr="0097447B">
        <w:t>imulation assumption</w:t>
      </w:r>
      <w:r w:rsidR="007A5840">
        <w:t>s</w:t>
      </w:r>
      <w:r w:rsidR="007B56E2">
        <w:t>,</w:t>
      </w:r>
      <w:r w:rsidR="0097447B" w:rsidRPr="0097447B">
        <w:t xml:space="preserve"> </w:t>
      </w:r>
      <w:r w:rsidR="00F4002A">
        <w:t>with</w:t>
      </w:r>
      <w:r>
        <w:t xml:space="preserve"> way forward</w:t>
      </w:r>
      <w:r w:rsidR="002E5751">
        <w:t xml:space="preserve">s as in </w:t>
      </w:r>
      <w:r w:rsidR="002E5751">
        <w:fldChar w:fldCharType="begin"/>
      </w:r>
      <w:r w:rsidR="002E5751">
        <w:instrText xml:space="preserve"> REF _Ref213235733 \r \h </w:instrText>
      </w:r>
      <w:r w:rsidR="002E5751">
        <w:fldChar w:fldCharType="separate"/>
      </w:r>
      <w:r w:rsidR="006532EC">
        <w:t>[1]</w:t>
      </w:r>
      <w:r w:rsidR="002E5751">
        <w:fldChar w:fldCharType="end"/>
      </w:r>
      <w:r w:rsidR="002E5751">
        <w:t xml:space="preserve">, which need to be addressed in RAN4#117 </w:t>
      </w:r>
      <w:r w:rsidR="00524BAE">
        <w:t>meeting</w:t>
      </w:r>
      <w:r w:rsidR="007A5840">
        <w:t xml:space="preserve">. </w:t>
      </w:r>
      <w:r w:rsidR="00982671">
        <w:t xml:space="preserve">In this contribution, we provide our views on the </w:t>
      </w:r>
      <w:r w:rsidR="004B52FB">
        <w:t>remaining open issues for discussions during RAN4#117</w:t>
      </w:r>
      <w:r w:rsidR="00057389">
        <w:t xml:space="preserve">. </w:t>
      </w:r>
    </w:p>
    <w:p w14:paraId="7616097C" w14:textId="543927CB" w:rsidR="003B659E" w:rsidRPr="008C39F7" w:rsidRDefault="003B659E" w:rsidP="00AE56B1">
      <w:pPr>
        <w:pStyle w:val="RAN4H1"/>
      </w:pPr>
      <w:bookmarkStart w:id="6" w:name="_Toc116995842"/>
      <w:r w:rsidRPr="008C39F7">
        <w:t>Discussion</w:t>
      </w:r>
      <w:bookmarkEnd w:id="6"/>
    </w:p>
    <w:p w14:paraId="2ED4A61C" w14:textId="735D9EEC" w:rsidR="002A7DFA" w:rsidRDefault="00E95FB9" w:rsidP="000A551A">
      <w:pPr>
        <w:rPr>
          <w:rFonts w:eastAsiaTheme="minorEastAsia"/>
        </w:rPr>
      </w:pPr>
      <w:r>
        <w:rPr>
          <w:rFonts w:eastAsiaTheme="minorEastAsia"/>
        </w:rPr>
        <w:t>In th</w:t>
      </w:r>
      <w:r w:rsidR="00E7798B">
        <w:rPr>
          <w:rFonts w:eastAsiaTheme="minorEastAsia"/>
        </w:rPr>
        <w:t xml:space="preserve">is Section, </w:t>
      </w:r>
      <w:r w:rsidR="00362205">
        <w:rPr>
          <w:rFonts w:eastAsiaTheme="minorEastAsia"/>
        </w:rPr>
        <w:t xml:space="preserve">the </w:t>
      </w:r>
      <w:r w:rsidR="002D4E5E">
        <w:rPr>
          <w:rFonts w:eastAsiaTheme="minorEastAsia"/>
        </w:rPr>
        <w:t xml:space="preserve">issue on </w:t>
      </w:r>
      <w:r w:rsidR="002D4E5E" w:rsidRPr="002D4E5E">
        <w:rPr>
          <w:rFonts w:eastAsiaTheme="minorEastAsia"/>
        </w:rPr>
        <w:t xml:space="preserve">MCS and Rank </w:t>
      </w:r>
      <w:r w:rsidR="002D4E5E">
        <w:rPr>
          <w:rFonts w:eastAsiaTheme="minorEastAsia"/>
        </w:rPr>
        <w:t>will be first discussed, followed by the issue on a</w:t>
      </w:r>
      <w:r w:rsidR="002D4E5E" w:rsidRPr="002D4E5E">
        <w:rPr>
          <w:rFonts w:eastAsiaTheme="minorEastAsia"/>
        </w:rPr>
        <w:t>ntenna connection</w:t>
      </w:r>
      <w:r w:rsidR="002D4E5E">
        <w:rPr>
          <w:rFonts w:eastAsiaTheme="minorEastAsia"/>
        </w:rPr>
        <w:t>.</w:t>
      </w:r>
      <w:r w:rsidR="00B13FA2">
        <w:rPr>
          <w:rFonts w:eastAsiaTheme="minorEastAsia"/>
        </w:rPr>
        <w:t xml:space="preserve"> </w:t>
      </w:r>
    </w:p>
    <w:p w14:paraId="4BB03DC4" w14:textId="473A450C" w:rsidR="00927A60" w:rsidRDefault="00F14C47" w:rsidP="00927A60">
      <w:pPr>
        <w:pStyle w:val="RAN4H2"/>
      </w:pPr>
      <w:bookmarkStart w:id="7" w:name="_Toc116995848"/>
      <w:r w:rsidRPr="00F14C47">
        <w:t>MCS</w:t>
      </w:r>
      <w:r>
        <w:t xml:space="preserve"> and </w:t>
      </w:r>
      <w:r w:rsidR="002D4E5E">
        <w:t>r</w:t>
      </w:r>
      <w:r w:rsidRPr="00F14C47">
        <w:t xml:space="preserve">ank </w:t>
      </w:r>
    </w:p>
    <w:p w14:paraId="6B6E2778" w14:textId="0E23AC5F" w:rsidR="00B15C65" w:rsidRDefault="007C384D" w:rsidP="00082082">
      <w:r>
        <w:t xml:space="preserve">The </w:t>
      </w:r>
      <w:r w:rsidR="00916275">
        <w:t>issue on MCS and rank has been discussed in RAN4#</w:t>
      </w:r>
      <w:r w:rsidR="001A222D">
        <w:t xml:space="preserve">116bis with the following way forwards </w:t>
      </w:r>
      <w:r w:rsidR="001A222D">
        <w:fldChar w:fldCharType="begin"/>
      </w:r>
      <w:r w:rsidR="001A222D">
        <w:instrText xml:space="preserve"> REF _Ref213235733 \r \h </w:instrText>
      </w:r>
      <w:r w:rsidR="001A222D">
        <w:fldChar w:fldCharType="separate"/>
      </w:r>
      <w:r w:rsidR="006532EC">
        <w:t>[1]</w:t>
      </w:r>
      <w:r w:rsidR="001A222D">
        <w:fldChar w:fldCharType="end"/>
      </w:r>
      <w:r w:rsidR="0001336E">
        <w:t>:</w:t>
      </w:r>
      <w:r w:rsidR="00E32A41">
        <w:t xml:space="preserve"> </w:t>
      </w:r>
    </w:p>
    <w:tbl>
      <w:tblPr>
        <w:tblStyle w:val="TableGrid"/>
        <w:tblW w:w="0" w:type="auto"/>
        <w:tblLook w:val="04A0" w:firstRow="1" w:lastRow="0" w:firstColumn="1" w:lastColumn="0" w:noHBand="0" w:noVBand="1"/>
      </w:tblPr>
      <w:tblGrid>
        <w:gridCol w:w="9617"/>
      </w:tblGrid>
      <w:tr w:rsidR="00DA173A" w14:paraId="255C1407" w14:textId="77777777" w:rsidTr="00DA173A">
        <w:tc>
          <w:tcPr>
            <w:tcW w:w="9617" w:type="dxa"/>
          </w:tcPr>
          <w:p w14:paraId="36A86B07" w14:textId="77777777" w:rsidR="00100B95" w:rsidRDefault="00100B95" w:rsidP="00100B95">
            <w:pPr>
              <w:pStyle w:val="B1"/>
              <w:ind w:left="0" w:firstLine="0"/>
              <w:rPr>
                <w:lang w:val="en-DK" w:eastAsia="zh-CN"/>
              </w:rPr>
            </w:pPr>
            <w:r>
              <w:rPr>
                <w:b/>
                <w:bCs/>
                <w:lang w:val="en-DK" w:eastAsia="zh-CN"/>
              </w:rPr>
              <w:t xml:space="preserve">Way forward: </w:t>
            </w:r>
            <w:r>
              <w:rPr>
                <w:lang w:val="en-DK" w:eastAsia="zh-CN"/>
              </w:rPr>
              <w:t>MCS/rank</w:t>
            </w:r>
          </w:p>
          <w:p w14:paraId="761EB798" w14:textId="77777777" w:rsidR="00100B95" w:rsidRDefault="00100B95" w:rsidP="00100B95">
            <w:pPr>
              <w:pStyle w:val="B1"/>
              <w:ind w:left="0" w:firstLine="0"/>
              <w:rPr>
                <w:lang w:val="en-DK" w:eastAsia="zh-CN"/>
              </w:rPr>
            </w:pPr>
            <w:proofErr w:type="gramStart"/>
            <w:r>
              <w:rPr>
                <w:lang w:val="en-DK" w:eastAsia="zh-CN"/>
              </w:rPr>
              <w:t>Down-select</w:t>
            </w:r>
            <w:proofErr w:type="gramEnd"/>
            <w:r>
              <w:rPr>
                <w:lang w:val="en-DK" w:eastAsia="zh-CN"/>
              </w:rPr>
              <w:t xml:space="preserve"> the MCS for the stronger CC based on the simulation results</w:t>
            </w:r>
          </w:p>
          <w:p w14:paraId="13762A13" w14:textId="77777777" w:rsidR="00100B95" w:rsidRDefault="00100B95" w:rsidP="00100B95">
            <w:pPr>
              <w:pStyle w:val="B1"/>
              <w:numPr>
                <w:ilvl w:val="0"/>
                <w:numId w:val="18"/>
              </w:numPr>
              <w:spacing w:line="276" w:lineRule="auto"/>
              <w:rPr>
                <w:lang w:val="en-DK" w:eastAsia="zh-CN"/>
              </w:rPr>
            </w:pPr>
            <w:r>
              <w:rPr>
                <w:lang w:val="en-DK" w:eastAsia="zh-CN"/>
              </w:rPr>
              <w:t>For weaker CC:</w:t>
            </w:r>
          </w:p>
          <w:p w14:paraId="3738C516" w14:textId="77777777" w:rsidR="00100B95" w:rsidRDefault="00100B95" w:rsidP="00100B95">
            <w:pPr>
              <w:pStyle w:val="B1"/>
              <w:numPr>
                <w:ilvl w:val="1"/>
                <w:numId w:val="18"/>
              </w:numPr>
              <w:spacing w:line="276" w:lineRule="auto"/>
              <w:rPr>
                <w:lang w:val="en-DK" w:eastAsia="zh-CN"/>
              </w:rPr>
            </w:pPr>
            <w:r>
              <w:rPr>
                <w:lang w:val="en-DK" w:eastAsia="zh-CN"/>
              </w:rPr>
              <w:t>Rank 2 + QPSK 0.3 (MCS4 in MCS index table 1)</w:t>
            </w:r>
          </w:p>
          <w:p w14:paraId="17EDC0F3" w14:textId="77777777" w:rsidR="00100B95" w:rsidRDefault="00100B95" w:rsidP="00100B95">
            <w:pPr>
              <w:pStyle w:val="B1"/>
              <w:numPr>
                <w:ilvl w:val="0"/>
                <w:numId w:val="18"/>
              </w:numPr>
              <w:spacing w:line="276" w:lineRule="auto"/>
              <w:rPr>
                <w:lang w:val="en-DK" w:eastAsia="zh-CN"/>
              </w:rPr>
            </w:pPr>
            <w:r>
              <w:rPr>
                <w:lang w:val="en-DK" w:eastAsia="zh-CN"/>
              </w:rPr>
              <w:t>For stronger CC:</w:t>
            </w:r>
          </w:p>
          <w:p w14:paraId="170FE998" w14:textId="77777777" w:rsidR="00100B95" w:rsidRDefault="00100B95" w:rsidP="00100B95">
            <w:pPr>
              <w:pStyle w:val="B1"/>
              <w:numPr>
                <w:ilvl w:val="1"/>
                <w:numId w:val="18"/>
              </w:numPr>
              <w:spacing w:line="276" w:lineRule="auto"/>
              <w:rPr>
                <w:lang w:val="en-DK" w:eastAsia="zh-CN"/>
              </w:rPr>
            </w:pPr>
            <w:r>
              <w:rPr>
                <w:lang w:val="en-DK" w:eastAsia="zh-CN"/>
              </w:rPr>
              <w:t xml:space="preserve">Option 1: Rank 4 + 256QAM 0.69 (MCS21 in MCS index table 2) </w:t>
            </w:r>
          </w:p>
          <w:p w14:paraId="5881325A" w14:textId="77777777" w:rsidR="00100B95" w:rsidRDefault="00100B95" w:rsidP="00100B95">
            <w:pPr>
              <w:pStyle w:val="B1"/>
              <w:numPr>
                <w:ilvl w:val="1"/>
                <w:numId w:val="18"/>
              </w:numPr>
              <w:spacing w:line="276" w:lineRule="auto"/>
              <w:rPr>
                <w:lang w:val="en-DK" w:eastAsia="zh-CN"/>
              </w:rPr>
            </w:pPr>
            <w:r>
              <w:rPr>
                <w:lang w:val="en-DK" w:eastAsia="zh-CN"/>
              </w:rPr>
              <w:t>Option 2: Rank 4 + 256QAM 0.74 (MCS22 in MCS index table 2)</w:t>
            </w:r>
          </w:p>
          <w:p w14:paraId="6F758122" w14:textId="77777777" w:rsidR="00100B95" w:rsidRDefault="00100B95" w:rsidP="00100B95">
            <w:pPr>
              <w:pStyle w:val="B1"/>
              <w:numPr>
                <w:ilvl w:val="1"/>
                <w:numId w:val="18"/>
              </w:numPr>
              <w:spacing w:line="276" w:lineRule="auto"/>
              <w:rPr>
                <w:lang w:val="en-DK" w:eastAsia="zh-CN"/>
              </w:rPr>
            </w:pPr>
            <w:r>
              <w:rPr>
                <w:lang w:val="en-DK" w:eastAsia="zh-CN"/>
              </w:rPr>
              <w:t>Other options are not precluded.</w:t>
            </w:r>
          </w:p>
          <w:p w14:paraId="09E7D869" w14:textId="77777777" w:rsidR="00100B95" w:rsidRDefault="00100B95" w:rsidP="00100B95">
            <w:pPr>
              <w:pStyle w:val="B1"/>
              <w:ind w:left="0" w:firstLine="0"/>
              <w:rPr>
                <w:lang w:val="en-DK" w:eastAsia="zh-CN"/>
              </w:rPr>
            </w:pPr>
            <w:r>
              <w:rPr>
                <w:lang w:val="en-DK" w:eastAsia="zh-CN"/>
              </w:rPr>
              <w:t>Interested companies are encouraged to provide the simulation results (both alignment and impairment results) in the RAN4#117 to decide the rank/MCS.</w:t>
            </w:r>
          </w:p>
          <w:p w14:paraId="6A965C34" w14:textId="77777777" w:rsidR="00DA173A" w:rsidRDefault="00DA173A" w:rsidP="00082082"/>
        </w:tc>
      </w:tr>
    </w:tbl>
    <w:p w14:paraId="228155A5" w14:textId="3D6F97F7" w:rsidR="00AE696C" w:rsidRDefault="00AB67C4" w:rsidP="00082082">
      <w:r>
        <w:t xml:space="preserve">As stated in the way forward above, the MCS and rank </w:t>
      </w:r>
      <w:r w:rsidR="00D63FCA">
        <w:t>under consideration</w:t>
      </w:r>
      <w:r w:rsidR="00217C45">
        <w:t xml:space="preserve"> </w:t>
      </w:r>
      <w:r>
        <w:t xml:space="preserve">for </w:t>
      </w:r>
      <w:r w:rsidR="00854E7B">
        <w:t xml:space="preserve">the weaker CC </w:t>
      </w:r>
      <w:r w:rsidR="00687E94">
        <w:t>are</w:t>
      </w:r>
      <w:r w:rsidR="00854E7B">
        <w:t xml:space="preserve"> </w:t>
      </w:r>
      <w:r w:rsidR="00687E94" w:rsidRPr="00854E7B">
        <w:t>QPSK 0.3 (MCS4 in MCS index table 1)</w:t>
      </w:r>
      <w:r w:rsidR="00687E94">
        <w:t xml:space="preserve"> and </w:t>
      </w:r>
      <w:r w:rsidR="00854E7B" w:rsidRPr="00854E7B">
        <w:t>Rank 2</w:t>
      </w:r>
      <w:r w:rsidR="00687E94">
        <w:t>, respectively.</w:t>
      </w:r>
      <w:r w:rsidR="002E1698">
        <w:t xml:space="preserve"> </w:t>
      </w:r>
      <w:r w:rsidR="00F904A6">
        <w:t xml:space="preserve">The considered rank for </w:t>
      </w:r>
      <w:r w:rsidR="00B413FA">
        <w:t>stronger CC is 4</w:t>
      </w:r>
      <w:r w:rsidR="00215F89">
        <w:t xml:space="preserve">, while the MCS itself is </w:t>
      </w:r>
      <w:r w:rsidR="00FD1ED8">
        <w:t>kept</w:t>
      </w:r>
      <w:r w:rsidR="00896229">
        <w:t xml:space="preserve"> </w:t>
      </w:r>
      <w:r w:rsidR="00215F89">
        <w:t xml:space="preserve">open for </w:t>
      </w:r>
      <w:r w:rsidR="001649C2">
        <w:t xml:space="preserve">an </w:t>
      </w:r>
      <w:r w:rsidR="00FF0694">
        <w:t xml:space="preserve">option which will lead to 25 dB power difference </w:t>
      </w:r>
      <w:r w:rsidR="00710A2C">
        <w:t>between the two CCs.</w:t>
      </w:r>
    </w:p>
    <w:p w14:paraId="5195B858" w14:textId="52841D7F" w:rsidR="009D5CD2" w:rsidRDefault="00896229" w:rsidP="00DF1179">
      <w:r>
        <w:t>In RAN4#117 meeting, w</w:t>
      </w:r>
      <w:r w:rsidR="002F7E85">
        <w:t xml:space="preserve">e provide our preliminary simulation results in </w:t>
      </w:r>
      <w:r w:rsidR="0075405E">
        <w:fldChar w:fldCharType="begin"/>
      </w:r>
      <w:r w:rsidR="0075405E">
        <w:instrText xml:space="preserve"> REF _Ref213424401 \r \h </w:instrText>
      </w:r>
      <w:r w:rsidR="0075405E">
        <w:fldChar w:fldCharType="separate"/>
      </w:r>
      <w:r w:rsidR="006532EC">
        <w:t>[2]</w:t>
      </w:r>
      <w:r w:rsidR="0075405E">
        <w:fldChar w:fldCharType="end"/>
      </w:r>
      <w:r w:rsidR="0075405E">
        <w:t xml:space="preserve">. </w:t>
      </w:r>
      <w:r w:rsidR="00250E68">
        <w:t>From the simulation results</w:t>
      </w:r>
      <w:r w:rsidR="00CB2FF5">
        <w:t xml:space="preserve"> in </w:t>
      </w:r>
      <w:r w:rsidR="00CB2FF5">
        <w:fldChar w:fldCharType="begin"/>
      </w:r>
      <w:r w:rsidR="00CB2FF5">
        <w:instrText xml:space="preserve"> REF _Ref213424401 \r \h </w:instrText>
      </w:r>
      <w:r w:rsidR="00CB2FF5">
        <w:fldChar w:fldCharType="separate"/>
      </w:r>
      <w:r w:rsidR="006532EC">
        <w:t>[2]</w:t>
      </w:r>
      <w:r w:rsidR="00CB2FF5">
        <w:fldChar w:fldCharType="end"/>
      </w:r>
      <w:r w:rsidR="00221146">
        <w:t xml:space="preserve">, </w:t>
      </w:r>
      <w:r w:rsidR="00CB2FF5">
        <w:t>one may</w:t>
      </w:r>
      <w:r w:rsidR="00221146">
        <w:t xml:space="preserve"> observe that</w:t>
      </w:r>
      <w:r w:rsidR="000935DA">
        <w:t xml:space="preserve"> the SNR for the weaker CC with </w:t>
      </w:r>
      <w:r w:rsidR="000935DA" w:rsidRPr="000935DA">
        <w:t xml:space="preserve">Rank 2 </w:t>
      </w:r>
      <w:r w:rsidR="000935DA">
        <w:t>and</w:t>
      </w:r>
      <w:r w:rsidR="000935DA" w:rsidRPr="000935DA">
        <w:t xml:space="preserve"> QPSK 0.3 (MCS4 in MCS index table 1)</w:t>
      </w:r>
      <w:r w:rsidR="00DC626F">
        <w:t xml:space="preserve"> is -3.1 </w:t>
      </w:r>
      <w:proofErr w:type="spellStart"/>
      <w:r w:rsidR="00DC626F">
        <w:t>dB.</w:t>
      </w:r>
      <w:proofErr w:type="spellEnd"/>
      <w:r w:rsidR="00DC626F">
        <w:t xml:space="preserve"> For the </w:t>
      </w:r>
      <w:r w:rsidR="0032686C">
        <w:t xml:space="preserve">stronger CC, the </w:t>
      </w:r>
      <w:r w:rsidR="00DC626F">
        <w:t xml:space="preserve">two options </w:t>
      </w:r>
      <w:r w:rsidR="00C31987">
        <w:t xml:space="preserve">have two different SNR, namely, </w:t>
      </w:r>
      <w:r w:rsidR="00DF1179">
        <w:t>20.9</w:t>
      </w:r>
      <w:r w:rsidR="00DF1179">
        <w:t xml:space="preserve"> dB for </w:t>
      </w:r>
      <w:r w:rsidR="00DF1179" w:rsidRPr="00DF1179">
        <w:t xml:space="preserve">256QAM 0.69 (MCS21 in MCS index table 2) </w:t>
      </w:r>
      <w:r w:rsidR="00DF1179">
        <w:t xml:space="preserve">and </w:t>
      </w:r>
      <w:r w:rsidR="00DF1179">
        <w:t>22.6</w:t>
      </w:r>
      <w:r w:rsidR="00DF1179">
        <w:t xml:space="preserve"> dB for </w:t>
      </w:r>
      <w:r w:rsidR="00DF1179" w:rsidRPr="00DF1179">
        <w:t>256QAM 0.74 (MCS22 in MCS index table 2)</w:t>
      </w:r>
      <w:r w:rsidR="00DF1179">
        <w:t>.</w:t>
      </w:r>
      <w:r w:rsidR="00D23586">
        <w:t xml:space="preserve"> Hence, the power difference between the two CCs </w:t>
      </w:r>
      <w:proofErr w:type="gramStart"/>
      <w:r w:rsidR="00D23586">
        <w:t>are</w:t>
      </w:r>
      <w:proofErr w:type="gramEnd"/>
      <w:r w:rsidR="00D23586">
        <w:t xml:space="preserve"> </w:t>
      </w:r>
      <w:r w:rsidR="00215018">
        <w:t xml:space="preserve">24 dB for option 1 and 25.7 dB for option 2. </w:t>
      </w:r>
    </w:p>
    <w:p w14:paraId="0CFFD613" w14:textId="52580913" w:rsidR="009D5CD2" w:rsidRDefault="00116CA9" w:rsidP="00116CA9">
      <w:pPr>
        <w:pStyle w:val="RAN4observation0"/>
      </w:pPr>
      <w:bookmarkStart w:id="8" w:name="_Toc213426556"/>
      <w:r>
        <w:t xml:space="preserve">Having MCS </w:t>
      </w:r>
      <w:r w:rsidRPr="00116CA9">
        <w:t>256QAM 0.69 (MCS21 in MCS index table 2)</w:t>
      </w:r>
      <w:r>
        <w:t xml:space="preserve"> </w:t>
      </w:r>
      <w:r w:rsidR="00931B26">
        <w:t xml:space="preserve">for the stronger CC </w:t>
      </w:r>
      <w:r>
        <w:t xml:space="preserve">leads </w:t>
      </w:r>
      <w:r w:rsidR="00931B26">
        <w:t>to 24 dB power difference between the stronger and weaker CCs.</w:t>
      </w:r>
      <w:bookmarkEnd w:id="8"/>
    </w:p>
    <w:p w14:paraId="35A3D509" w14:textId="09B972FE" w:rsidR="00A67023" w:rsidRDefault="00A67023" w:rsidP="00800C27">
      <w:pPr>
        <w:pStyle w:val="RAN4observation0"/>
      </w:pPr>
      <w:bookmarkStart w:id="9" w:name="_Toc213426557"/>
      <w:r w:rsidRPr="00A67023">
        <w:t xml:space="preserve">Having </w:t>
      </w:r>
      <w:r w:rsidR="0060758E">
        <w:t xml:space="preserve">MCS </w:t>
      </w:r>
      <w:r w:rsidRPr="00A67023">
        <w:t>256QAM 0.74 (MCS22 in MCS index table 2)</w:t>
      </w:r>
      <w:r>
        <w:t xml:space="preserve"> </w:t>
      </w:r>
      <w:r w:rsidRPr="00A67023">
        <w:t xml:space="preserve">for the stronger CC leads to </w:t>
      </w:r>
      <w:r w:rsidR="0060758E">
        <w:t>25.7</w:t>
      </w:r>
      <w:r w:rsidRPr="00A67023">
        <w:t xml:space="preserve"> dB power difference between the stronger and weaker CCs.</w:t>
      </w:r>
      <w:bookmarkEnd w:id="9"/>
    </w:p>
    <w:p w14:paraId="2A26725E" w14:textId="5A77BE16" w:rsidR="007A793A" w:rsidRPr="007A793A" w:rsidRDefault="007A793A" w:rsidP="005D5271">
      <w:pPr>
        <w:pStyle w:val="RAN4observation0"/>
      </w:pPr>
      <w:bookmarkStart w:id="10" w:name="_Toc213426558"/>
      <w:r>
        <w:lastRenderedPageBreak/>
        <w:t>As stated in the way forward from RAN4#116bis, t</w:t>
      </w:r>
      <w:r w:rsidRPr="007A793A">
        <w:t>he final choice of MCS and Rank should consider the maximum SNR difference of 25dB</w:t>
      </w:r>
      <w:r w:rsidR="005D5271">
        <w:t xml:space="preserve">, </w:t>
      </w:r>
      <w:r w:rsidR="005D5271" w:rsidRPr="005D5271">
        <w:t>where the SNRs are average of companies’ impairment results, plus additional margin (0.5dB for QPSK, 0.8dB for 256QAM).</w:t>
      </w:r>
      <w:bookmarkEnd w:id="10"/>
    </w:p>
    <w:p w14:paraId="6579B50C" w14:textId="03FBDA14" w:rsidR="00710A2C" w:rsidRDefault="00CE18AA" w:rsidP="009D5CD2">
      <w:pPr>
        <w:pStyle w:val="RAN4proposal"/>
      </w:pPr>
      <w:bookmarkStart w:id="11" w:name="_Toc213426559"/>
      <w:r>
        <w:rPr>
          <w:rFonts w:eastAsia="Calibri" w:cs="Times New Roman"/>
          <w:b w:val="0"/>
          <w:iCs w:val="0"/>
          <w:szCs w:val="20"/>
        </w:rPr>
        <w:t>As t</w:t>
      </w:r>
      <w:r w:rsidR="007A793A" w:rsidRPr="007A793A">
        <w:rPr>
          <w:rFonts w:eastAsia="Calibri" w:cs="Times New Roman"/>
          <w:b w:val="0"/>
          <w:iCs w:val="0"/>
          <w:szCs w:val="20"/>
        </w:rPr>
        <w:t xml:space="preserve">he final choice of MCS and Rank should consider the maximum SNR difference </w:t>
      </w:r>
      <w:r w:rsidR="003912E1">
        <w:rPr>
          <w:rFonts w:eastAsia="Calibri" w:cs="Times New Roman"/>
          <w:b w:val="0"/>
          <w:iCs w:val="0"/>
          <w:szCs w:val="20"/>
        </w:rPr>
        <w:t xml:space="preserve">of 25 dB including </w:t>
      </w:r>
      <w:r w:rsidR="00D73A96">
        <w:rPr>
          <w:rFonts w:eastAsia="Calibri" w:cs="Times New Roman"/>
          <w:b w:val="0"/>
          <w:iCs w:val="0"/>
          <w:szCs w:val="20"/>
        </w:rPr>
        <w:t xml:space="preserve">the </w:t>
      </w:r>
      <w:r w:rsidR="003912E1" w:rsidRPr="003912E1">
        <w:rPr>
          <w:rFonts w:eastAsia="Calibri" w:cs="Times New Roman"/>
          <w:b w:val="0"/>
          <w:iCs w:val="0"/>
          <w:szCs w:val="20"/>
        </w:rPr>
        <w:t>additional margin (0.5dB for QPSK, 0.8dB for 256QAM)</w:t>
      </w:r>
      <w:r w:rsidR="00D73A96">
        <w:rPr>
          <w:rFonts w:eastAsia="Calibri" w:cs="Times New Roman"/>
          <w:b w:val="0"/>
          <w:iCs w:val="0"/>
          <w:szCs w:val="20"/>
        </w:rPr>
        <w:t xml:space="preserve">, RAN4 </w:t>
      </w:r>
      <w:r w:rsidR="00892CF1">
        <w:rPr>
          <w:rFonts w:eastAsia="Calibri" w:cs="Times New Roman"/>
          <w:b w:val="0"/>
          <w:iCs w:val="0"/>
          <w:szCs w:val="20"/>
        </w:rPr>
        <w:t xml:space="preserve">to select </w:t>
      </w:r>
      <w:r w:rsidR="00892CF1" w:rsidRPr="00892CF1">
        <w:rPr>
          <w:rFonts w:eastAsia="Calibri" w:cs="Times New Roman"/>
          <w:b w:val="0"/>
          <w:iCs w:val="0"/>
          <w:szCs w:val="20"/>
        </w:rPr>
        <w:t xml:space="preserve">256QAM 0.69 (MCS21 in MCS index table 2) </w:t>
      </w:r>
      <w:r w:rsidR="00FE7677">
        <w:rPr>
          <w:rFonts w:eastAsia="Calibri" w:cs="Times New Roman"/>
          <w:b w:val="0"/>
          <w:iCs w:val="0"/>
          <w:szCs w:val="20"/>
        </w:rPr>
        <w:t xml:space="preserve">as the MCS </w:t>
      </w:r>
      <w:r w:rsidR="00892CF1">
        <w:rPr>
          <w:rFonts w:eastAsia="Calibri" w:cs="Times New Roman"/>
          <w:b w:val="0"/>
          <w:iCs w:val="0"/>
          <w:szCs w:val="20"/>
        </w:rPr>
        <w:t>for the stronger CC.</w:t>
      </w:r>
      <w:bookmarkEnd w:id="11"/>
      <w:r w:rsidR="002F7E85">
        <w:t xml:space="preserve"> </w:t>
      </w:r>
    </w:p>
    <w:p w14:paraId="186CA034" w14:textId="1054AA7C" w:rsidR="002D4E5E" w:rsidRDefault="002D4E5E" w:rsidP="002D4E5E">
      <w:pPr>
        <w:pStyle w:val="RAN4H2"/>
      </w:pPr>
      <w:r w:rsidRPr="002D4E5E">
        <w:t>Antenna connection</w:t>
      </w:r>
    </w:p>
    <w:p w14:paraId="1FBB9A2A" w14:textId="262E778E" w:rsidR="00AE696C" w:rsidRDefault="00DA2059" w:rsidP="000E0CDC">
      <w:r>
        <w:t xml:space="preserve">The next open issue from RAN4#116bis is concerning antenna connection as follows </w:t>
      </w:r>
      <w:r>
        <w:fldChar w:fldCharType="begin"/>
      </w:r>
      <w:r>
        <w:instrText xml:space="preserve"> REF _Ref213235733 \r \h </w:instrText>
      </w:r>
      <w:r>
        <w:fldChar w:fldCharType="separate"/>
      </w:r>
      <w:r w:rsidR="006532EC">
        <w:t>[1]</w:t>
      </w:r>
      <w:r>
        <w:fldChar w:fldCharType="end"/>
      </w:r>
      <w:r w:rsidR="00C86E55">
        <w:t>:</w:t>
      </w:r>
    </w:p>
    <w:tbl>
      <w:tblPr>
        <w:tblStyle w:val="TableGrid"/>
        <w:tblW w:w="0" w:type="auto"/>
        <w:tblLook w:val="04A0" w:firstRow="1" w:lastRow="0" w:firstColumn="1" w:lastColumn="0" w:noHBand="0" w:noVBand="1"/>
      </w:tblPr>
      <w:tblGrid>
        <w:gridCol w:w="9617"/>
      </w:tblGrid>
      <w:tr w:rsidR="00222F30" w14:paraId="4FCB6F02" w14:textId="77777777" w:rsidTr="00222F30">
        <w:tc>
          <w:tcPr>
            <w:tcW w:w="9617" w:type="dxa"/>
          </w:tcPr>
          <w:p w14:paraId="3F6FF39E" w14:textId="77777777" w:rsidR="00100B95" w:rsidRDefault="00100B95" w:rsidP="00100B95">
            <w:pPr>
              <w:pStyle w:val="B1"/>
              <w:ind w:left="0" w:firstLine="0"/>
              <w:rPr>
                <w:lang w:val="en-DK" w:eastAsia="zh-CN"/>
              </w:rPr>
            </w:pPr>
            <w:r>
              <w:rPr>
                <w:b/>
                <w:bCs/>
                <w:lang w:val="en-DK" w:eastAsia="zh-CN"/>
              </w:rPr>
              <w:t xml:space="preserve">Way forward: </w:t>
            </w:r>
            <w:r>
              <w:rPr>
                <w:lang w:val="en-DK" w:eastAsia="zh-CN"/>
              </w:rPr>
              <w:t>Antenna connection</w:t>
            </w:r>
          </w:p>
          <w:p w14:paraId="44E1C09A" w14:textId="77777777" w:rsidR="00100B95" w:rsidRDefault="00100B95" w:rsidP="00100B95">
            <w:pPr>
              <w:pStyle w:val="B1"/>
              <w:ind w:left="0" w:firstLine="0"/>
              <w:rPr>
                <w:lang w:val="en-DK" w:eastAsia="zh-CN"/>
              </w:rPr>
            </w:pPr>
            <w:r>
              <w:rPr>
                <w:lang w:val="en-DK" w:eastAsia="zh-CN"/>
              </w:rPr>
              <w:t>Discuss whether to capture the antenna connection for Type 4b UE test in TS 38.101-4 5.1.1.</w:t>
            </w:r>
          </w:p>
          <w:p w14:paraId="23A6A35F" w14:textId="77777777" w:rsidR="00100B95" w:rsidRDefault="00100B95" w:rsidP="00100B95">
            <w:pPr>
              <w:pStyle w:val="B1"/>
              <w:numPr>
                <w:ilvl w:val="0"/>
                <w:numId w:val="20"/>
              </w:numPr>
              <w:spacing w:line="276" w:lineRule="auto"/>
              <w:rPr>
                <w:lang w:val="en-DK" w:eastAsia="zh-CN"/>
              </w:rPr>
            </w:pPr>
            <w:r>
              <w:rPr>
                <w:lang w:val="en-DK" w:eastAsia="zh-CN"/>
              </w:rPr>
              <w:t xml:space="preserve">Example: </w:t>
            </w:r>
          </w:p>
          <w:p w14:paraId="4AD63BAB" w14:textId="77777777" w:rsidR="00100B95" w:rsidRDefault="00100B95" w:rsidP="00100B95">
            <w:pPr>
              <w:pStyle w:val="B1"/>
              <w:numPr>
                <w:ilvl w:val="1"/>
                <w:numId w:val="20"/>
              </w:numPr>
              <w:spacing w:line="276" w:lineRule="auto"/>
              <w:rPr>
                <w:lang w:val="en-DK" w:eastAsia="zh-CN"/>
              </w:rPr>
            </w:pPr>
            <w:r>
              <w:rPr>
                <w:lang w:val="en-DK" w:eastAsia="zh-CN"/>
              </w:rPr>
              <w:t xml:space="preserve">For Minimum requirements for non-collocated scenarios for intra-band non-contiguous NR-CA for type 4 UE in Clause </w:t>
            </w:r>
            <w:proofErr w:type="spellStart"/>
            <w:r>
              <w:rPr>
                <w:lang w:val="en-DK" w:eastAsia="zh-CN"/>
              </w:rPr>
              <w:t>xxxx</w:t>
            </w:r>
            <w:proofErr w:type="spellEnd"/>
            <w:r>
              <w:rPr>
                <w:lang w:val="en-DK" w:eastAsia="zh-CN"/>
              </w:rPr>
              <w:t>, 4 out of 8Rx should be connected to one CC and the other 4 out of 8Rx should be connected to another CC, depending on UE’s declaration and AP configuration.</w:t>
            </w:r>
          </w:p>
          <w:p w14:paraId="435FDDC4" w14:textId="77777777" w:rsidR="00222F30" w:rsidRDefault="00222F30" w:rsidP="00082082"/>
        </w:tc>
      </w:tr>
    </w:tbl>
    <w:p w14:paraId="08889E7F" w14:textId="77777777" w:rsidR="00AE696C" w:rsidRDefault="00AE696C" w:rsidP="00082082"/>
    <w:p w14:paraId="57DF1656" w14:textId="36798F79" w:rsidR="009811ED" w:rsidRDefault="001056B9" w:rsidP="00B74C4F">
      <w:r>
        <w:t xml:space="preserve">During the discussion in RAN4#116bis, the proponent of </w:t>
      </w:r>
      <w:r w:rsidR="00B74C4F" w:rsidRPr="00B74C4F">
        <w:t>captur</w:t>
      </w:r>
      <w:r w:rsidR="00B74C4F">
        <w:t>ing</w:t>
      </w:r>
      <w:r w:rsidR="00B74C4F" w:rsidRPr="00B74C4F">
        <w:t xml:space="preserve"> the antenna connection for Type 4b UE test in TS 38.101-4 5.1.1</w:t>
      </w:r>
      <w:r w:rsidR="00B74C4F">
        <w:t>, has mentioned that they will bring a corresponding CR for the Rel-18</w:t>
      </w:r>
      <w:r w:rsidR="009C6735">
        <w:t xml:space="preserve"> in RAN4#117 which will provide more information on their proposals. RAN4 would then need to further </w:t>
      </w:r>
      <w:proofErr w:type="gramStart"/>
      <w:r w:rsidR="009C6735">
        <w:t>discuss on</w:t>
      </w:r>
      <w:proofErr w:type="gramEnd"/>
      <w:r w:rsidR="009C6735">
        <w:t xml:space="preserve"> the issue.</w:t>
      </w:r>
    </w:p>
    <w:p w14:paraId="1784DD8A" w14:textId="2187DDEA" w:rsidR="00A0069F" w:rsidRPr="00A0069F" w:rsidRDefault="000B7C40" w:rsidP="00A2778E">
      <w:pPr>
        <w:pStyle w:val="RAN4observation0"/>
      </w:pPr>
      <w:bookmarkStart w:id="12" w:name="_Toc213426560"/>
      <w:r>
        <w:t xml:space="preserve">The proponent will </w:t>
      </w:r>
      <w:r w:rsidR="00334C7F">
        <w:t>submit a</w:t>
      </w:r>
      <w:r w:rsidR="00EA4CB2">
        <w:t xml:space="preserve"> corresponding </w:t>
      </w:r>
      <w:r>
        <w:t xml:space="preserve">CR for Rel-18 </w:t>
      </w:r>
      <w:r w:rsidR="00B50F0E">
        <w:t xml:space="preserve">in RAN4#117 </w:t>
      </w:r>
      <w:r>
        <w:t>to better explain their proposal</w:t>
      </w:r>
      <w:r w:rsidR="00666464">
        <w:t xml:space="preserve"> on </w:t>
      </w:r>
      <w:r w:rsidR="002E110C">
        <w:t>a</w:t>
      </w:r>
      <w:r w:rsidR="00666464" w:rsidRPr="00666464">
        <w:t>ntenna connection</w:t>
      </w:r>
      <w:r w:rsidR="002E110C">
        <w:t>;</w:t>
      </w:r>
      <w:r w:rsidR="00B50F0E">
        <w:t xml:space="preserve"> </w:t>
      </w:r>
      <w:r w:rsidR="00EA4CB2">
        <w:t xml:space="preserve">based </w:t>
      </w:r>
      <w:r w:rsidR="00B50F0E">
        <w:t>on which RAN4 would need to discuss further on the issue.</w:t>
      </w:r>
      <w:bookmarkEnd w:id="12"/>
    </w:p>
    <w:p w14:paraId="45C249D5" w14:textId="77777777" w:rsidR="00CD7492" w:rsidRPr="008C39F7" w:rsidRDefault="00CD7492" w:rsidP="00A37002">
      <w:pPr>
        <w:pStyle w:val="RAN4H1"/>
      </w:pPr>
      <w:r w:rsidRPr="008C39F7">
        <w:t>Conclusion</w:t>
      </w:r>
      <w:bookmarkEnd w:id="7"/>
    </w:p>
    <w:p w14:paraId="1E43C450" w14:textId="4A3EF2E3"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rsidR="006C6DFE" w:rsidRPr="006C6DFE">
        <w:t>support of intra-band non-collocated EN-DC/NR-CA deployment Phase 2</w:t>
      </w:r>
      <w:r>
        <w:t xml:space="preserve">. </w:t>
      </w:r>
      <w:r w:rsidR="00D232AD">
        <w:t>T</w:t>
      </w:r>
      <w:r w:rsidR="005B4801" w:rsidRPr="008C39F7">
        <w:t xml:space="preserve">he following </w:t>
      </w:r>
      <w:r w:rsidR="007A015E">
        <w:t xml:space="preserve">Observations and </w:t>
      </w:r>
      <w:r w:rsidR="005B4801" w:rsidRPr="008C39F7">
        <w:t>Proposals were made:</w:t>
      </w:r>
    </w:p>
    <w:p w14:paraId="5BFF8AEB" w14:textId="77777777" w:rsidR="006532EC"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13426556" w:history="1">
        <w:r w:rsidR="006532EC" w:rsidRPr="00642517">
          <w:rPr>
            <w:rStyle w:val="Hyperlink"/>
            <w:b/>
            <w:noProof/>
          </w:rPr>
          <w:t>Observation 1:</w:t>
        </w:r>
        <w:r w:rsidR="006532EC" w:rsidRPr="00642517">
          <w:rPr>
            <w:rStyle w:val="Hyperlink"/>
            <w:noProof/>
          </w:rPr>
          <w:t xml:space="preserve"> Having MCS 256QAM 0.69 (MCS21 in MCS index table 2) for the stronger CC leads to 24 dB power difference between the stronger and weaker CCs.</w:t>
        </w:r>
      </w:hyperlink>
    </w:p>
    <w:p w14:paraId="75813142" w14:textId="77777777" w:rsidR="006532EC" w:rsidRDefault="006532EC">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6557" w:history="1">
        <w:r w:rsidRPr="00642517">
          <w:rPr>
            <w:rStyle w:val="Hyperlink"/>
            <w:b/>
            <w:noProof/>
          </w:rPr>
          <w:t>Observation 2:</w:t>
        </w:r>
        <w:r w:rsidRPr="00642517">
          <w:rPr>
            <w:rStyle w:val="Hyperlink"/>
            <w:noProof/>
          </w:rPr>
          <w:t xml:space="preserve"> Having MCS 256QAM 0.74 (MCS22 in MCS index table 2) for the stronger CC leads to 25.7 dB power difference between the stronger and weaker CCs.</w:t>
        </w:r>
      </w:hyperlink>
    </w:p>
    <w:p w14:paraId="784BB3A6" w14:textId="77777777" w:rsidR="006532EC" w:rsidRDefault="006532EC">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6558" w:history="1">
        <w:r w:rsidRPr="00642517">
          <w:rPr>
            <w:rStyle w:val="Hyperlink"/>
            <w:b/>
            <w:noProof/>
          </w:rPr>
          <w:t>Observation 3:</w:t>
        </w:r>
        <w:r w:rsidRPr="00642517">
          <w:rPr>
            <w:rStyle w:val="Hyperlink"/>
            <w:noProof/>
          </w:rPr>
          <w:t xml:space="preserve"> As stated in the way forward from RAN4#116bis, the final choice of MCS and Rank should consider the maximum SNR difference of 25dB, where the SNRs are average of companies’ impairment results, plus additional margin (0.5dB for QPSK, 0.8dB for 256QAM).</w:t>
        </w:r>
      </w:hyperlink>
    </w:p>
    <w:p w14:paraId="0B37DF1E" w14:textId="77777777" w:rsidR="006532EC" w:rsidRDefault="006532EC">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3426559" w:history="1">
        <w:r w:rsidRPr="00642517">
          <w:rPr>
            <w:rStyle w:val="Hyperlink"/>
            <w:noProof/>
          </w:rPr>
          <w:t>Proposal 1:</w:t>
        </w:r>
        <w:r w:rsidRPr="00642517">
          <w:rPr>
            <w:rStyle w:val="Hyperlink"/>
            <w:rFonts w:eastAsia="Calibri" w:cs="Times New Roman"/>
            <w:noProof/>
          </w:rPr>
          <w:t xml:space="preserve"> As the final choice of MCS and Rank should consider the maximum SNR difference of 25 dB including the additional margin (0.5dB for QPSK, 0.8dB for 256QAM), RAN4 to select 256QAM 0.69 (MCS21 in MCS index table 2) as the MCS for the stronger CC.</w:t>
        </w:r>
      </w:hyperlink>
    </w:p>
    <w:p w14:paraId="79774674" w14:textId="77777777" w:rsidR="006532EC" w:rsidRDefault="006532EC">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6560" w:history="1">
        <w:r w:rsidRPr="00642517">
          <w:rPr>
            <w:rStyle w:val="Hyperlink"/>
            <w:b/>
            <w:noProof/>
          </w:rPr>
          <w:t>Observation 4:</w:t>
        </w:r>
        <w:r w:rsidRPr="00642517">
          <w:rPr>
            <w:rStyle w:val="Hyperlink"/>
            <w:noProof/>
          </w:rPr>
          <w:t xml:space="preserve"> The proponent will submit a corresponding CR for Rel-18 in RAN4#117 to better explain their proposal on antenna connection; based on which RAN4 would need to discuss further on the issue.</w:t>
        </w:r>
      </w:hyperlink>
    </w:p>
    <w:p w14:paraId="0AA551AD" w14:textId="6FD6D80F" w:rsidR="00847264" w:rsidRPr="008C39F7" w:rsidRDefault="00A4355E" w:rsidP="008C39F7">
      <w:r w:rsidRPr="008C39F7">
        <w:fldChar w:fldCharType="end"/>
      </w:r>
      <w:bookmarkStart w:id="13"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3"/>
    </w:p>
    <w:p w14:paraId="6B5F3D5C" w14:textId="163EE34F" w:rsidR="00D64AF8" w:rsidRDefault="00D32D38" w:rsidP="0072654F">
      <w:pPr>
        <w:pStyle w:val="ListParagraph"/>
        <w:numPr>
          <w:ilvl w:val="0"/>
          <w:numId w:val="5"/>
        </w:numPr>
      </w:pPr>
      <w:bookmarkStart w:id="14" w:name="_Ref114500673"/>
      <w:bookmarkStart w:id="15" w:name="_Ref213235733"/>
      <w:bookmarkStart w:id="16" w:name="_Ref204605383"/>
      <w:bookmarkStart w:id="17" w:name="_Ref210015318"/>
      <w:bookmarkStart w:id="18" w:name="_Ref196906790"/>
      <w:bookmarkStart w:id="19" w:name="_Ref191459049"/>
      <w:bookmarkStart w:id="20" w:name="_Ref185369446"/>
      <w:bookmarkStart w:id="21" w:name="_Ref181633782"/>
      <w:bookmarkStart w:id="22" w:name="_Ref177572888"/>
      <w:bookmarkStart w:id="23" w:name="_Ref163310915"/>
      <w:bookmarkStart w:id="24" w:name="_Ref159239240"/>
      <w:bookmarkStart w:id="25" w:name="_Hlk162254967"/>
      <w:bookmarkStart w:id="26" w:name="_Ref149829137"/>
      <w:bookmarkStart w:id="27" w:name="_Ref146668587"/>
      <w:bookmarkStart w:id="28" w:name="_Ref172807382"/>
      <w:bookmarkEnd w:id="14"/>
      <w:r w:rsidRPr="00D32D38">
        <w:t>R4-2514791</w:t>
      </w:r>
      <w:r>
        <w:t>,</w:t>
      </w:r>
      <w:r w:rsidRPr="00D32D38">
        <w:t xml:space="preserve"> WF on NonCol_intraB_ENDC_NR_CA_Ph2_demod</w:t>
      </w:r>
      <w:r>
        <w:t xml:space="preserve">, </w:t>
      </w:r>
      <w:r w:rsidRPr="00D32D38">
        <w:t>3GPP RAN4#116bis</w:t>
      </w:r>
      <w:r>
        <w:t>,</w:t>
      </w:r>
      <w:r w:rsidRPr="00D32D38">
        <w:t xml:space="preserve"> Ericsson Prague, Czech Republic, October 13</w:t>
      </w:r>
      <w:r w:rsidR="00DE2B78">
        <w:t>-</w:t>
      </w:r>
      <w:r w:rsidRPr="00D32D38">
        <w:t>17, 2025</w:t>
      </w:r>
      <w:bookmarkEnd w:id="15"/>
    </w:p>
    <w:p w14:paraId="571742E8" w14:textId="31D70C2B" w:rsidR="00252CE4" w:rsidRDefault="00AB2E21" w:rsidP="00C22299">
      <w:pPr>
        <w:pStyle w:val="ListParagraph"/>
        <w:numPr>
          <w:ilvl w:val="0"/>
          <w:numId w:val="5"/>
        </w:numPr>
      </w:pPr>
      <w:bookmarkStart w:id="29" w:name="_Ref213424401"/>
      <w:r w:rsidRPr="00AB2E21">
        <w:t>R4-2521413</w:t>
      </w:r>
      <w:r>
        <w:t xml:space="preserve">, </w:t>
      </w:r>
      <w:r w:rsidR="00797272" w:rsidRPr="00797272">
        <w:t>Simulation Results of Non-Collocated Intra-Band NR-CA Phase 2</w:t>
      </w:r>
      <w:r w:rsidR="00797272">
        <w:t xml:space="preserve">, </w:t>
      </w:r>
      <w:r w:rsidR="00282281" w:rsidRPr="00282281">
        <w:t>3GPP RAN4#117, Nokia, Dallas, USA, November 17-21, 2025</w:t>
      </w:r>
      <w:bookmarkEnd w:id="16"/>
      <w:bookmarkEnd w:id="17"/>
      <w:bookmarkEnd w:id="18"/>
      <w:bookmarkEnd w:id="29"/>
      <w:bookmarkEnd w:id="19"/>
      <w:bookmarkEnd w:id="20"/>
      <w:bookmarkEnd w:id="21"/>
      <w:bookmarkEnd w:id="22"/>
      <w:bookmarkEnd w:id="23"/>
      <w:bookmarkEnd w:id="24"/>
      <w:bookmarkEnd w:id="25"/>
      <w:bookmarkEnd w:id="26"/>
      <w:bookmarkEnd w:id="27"/>
      <w:bookmarkEnd w:id="28"/>
    </w:p>
    <w:sectPr w:rsidR="00252CE4"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226E5" w14:textId="77777777" w:rsidR="00B55BF4" w:rsidRDefault="00B55BF4" w:rsidP="00001C9B">
      <w:pPr>
        <w:spacing w:after="0" w:line="240" w:lineRule="auto"/>
      </w:pPr>
      <w:r>
        <w:separator/>
      </w:r>
    </w:p>
  </w:endnote>
  <w:endnote w:type="continuationSeparator" w:id="0">
    <w:p w14:paraId="3EB47791" w14:textId="77777777" w:rsidR="00B55BF4" w:rsidRDefault="00B55BF4" w:rsidP="00001C9B">
      <w:pPr>
        <w:spacing w:after="0" w:line="240" w:lineRule="auto"/>
      </w:pPr>
      <w:r>
        <w:continuationSeparator/>
      </w:r>
    </w:p>
  </w:endnote>
  <w:endnote w:type="continuationNotice" w:id="1">
    <w:p w14:paraId="57B0BE15" w14:textId="77777777" w:rsidR="00B55BF4" w:rsidRDefault="00B55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D6626" w14:textId="77777777" w:rsidR="00B55BF4" w:rsidRDefault="00B55BF4" w:rsidP="00001C9B">
      <w:pPr>
        <w:spacing w:after="0" w:line="240" w:lineRule="auto"/>
      </w:pPr>
      <w:r>
        <w:separator/>
      </w:r>
    </w:p>
  </w:footnote>
  <w:footnote w:type="continuationSeparator" w:id="0">
    <w:p w14:paraId="3D171A9D" w14:textId="77777777" w:rsidR="00B55BF4" w:rsidRDefault="00B55BF4" w:rsidP="00001C9B">
      <w:pPr>
        <w:spacing w:after="0" w:line="240" w:lineRule="auto"/>
      </w:pPr>
      <w:r>
        <w:continuationSeparator/>
      </w:r>
    </w:p>
  </w:footnote>
  <w:footnote w:type="continuationNotice" w:id="1">
    <w:p w14:paraId="4709636C" w14:textId="77777777" w:rsidR="00B55BF4" w:rsidRDefault="00B55B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77937"/>
    <w:multiLevelType w:val="hybridMultilevel"/>
    <w:tmpl w:val="D79E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A8C2813"/>
    <w:multiLevelType w:val="hybridMultilevel"/>
    <w:tmpl w:val="3FE8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1"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14" w15:restartNumberingAfterBreak="0">
    <w:nsid w:val="7C0A6B94"/>
    <w:multiLevelType w:val="hybridMultilevel"/>
    <w:tmpl w:val="29F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749823">
    <w:abstractNumId w:val="9"/>
  </w:num>
  <w:num w:numId="2" w16cid:durableId="80681869">
    <w:abstractNumId w:val="5"/>
  </w:num>
  <w:num w:numId="3" w16cid:durableId="1566528953">
    <w:abstractNumId w:val="8"/>
  </w:num>
  <w:num w:numId="4" w16cid:durableId="1456096507">
    <w:abstractNumId w:val="12"/>
  </w:num>
  <w:num w:numId="5" w16cid:durableId="1659071369">
    <w:abstractNumId w:val="11"/>
  </w:num>
  <w:num w:numId="6" w16cid:durableId="143009612">
    <w:abstractNumId w:val="0"/>
  </w:num>
  <w:num w:numId="7" w16cid:durableId="2024743847">
    <w:abstractNumId w:val="2"/>
  </w:num>
  <w:num w:numId="8" w16cid:durableId="2020426333">
    <w:abstractNumId w:val="6"/>
  </w:num>
  <w:num w:numId="9" w16cid:durableId="264190115">
    <w:abstractNumId w:val="10"/>
  </w:num>
  <w:num w:numId="10" w16cid:durableId="69819125">
    <w:abstractNumId w:val="10"/>
  </w:num>
  <w:num w:numId="11" w16cid:durableId="762382515">
    <w:abstractNumId w:val="2"/>
  </w:num>
  <w:num w:numId="12" w16cid:durableId="1586500311">
    <w:abstractNumId w:val="6"/>
  </w:num>
  <w:num w:numId="13" w16cid:durableId="482550215">
    <w:abstractNumId w:val="13"/>
  </w:num>
  <w:num w:numId="14" w16cid:durableId="808785487">
    <w:abstractNumId w:val="10"/>
  </w:num>
  <w:num w:numId="15" w16cid:durableId="673342229">
    <w:abstractNumId w:val="2"/>
  </w:num>
  <w:num w:numId="16" w16cid:durableId="1533610886">
    <w:abstractNumId w:val="3"/>
  </w:num>
  <w:num w:numId="17" w16cid:durableId="1201935598">
    <w:abstractNumId w:val="4"/>
  </w:num>
  <w:num w:numId="18" w16cid:durableId="483279117">
    <w:abstractNumId w:val="14"/>
  </w:num>
  <w:num w:numId="19" w16cid:durableId="1830634446">
    <w:abstractNumId w:val="1"/>
  </w:num>
  <w:num w:numId="20" w16cid:durableId="194433648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A61"/>
    <w:rsid w:val="00006CD1"/>
    <w:rsid w:val="000070CA"/>
    <w:rsid w:val="000072B5"/>
    <w:rsid w:val="000076AE"/>
    <w:rsid w:val="0001010A"/>
    <w:rsid w:val="00010847"/>
    <w:rsid w:val="00010A79"/>
    <w:rsid w:val="00010CA1"/>
    <w:rsid w:val="00011094"/>
    <w:rsid w:val="0001165F"/>
    <w:rsid w:val="00011784"/>
    <w:rsid w:val="00011B6C"/>
    <w:rsid w:val="000130BC"/>
    <w:rsid w:val="00013163"/>
    <w:rsid w:val="0001336E"/>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92A"/>
    <w:rsid w:val="00034B4A"/>
    <w:rsid w:val="00034CA0"/>
    <w:rsid w:val="000369B7"/>
    <w:rsid w:val="00037469"/>
    <w:rsid w:val="00037CDD"/>
    <w:rsid w:val="000401C0"/>
    <w:rsid w:val="00040A1D"/>
    <w:rsid w:val="00041A19"/>
    <w:rsid w:val="00041BEF"/>
    <w:rsid w:val="0004204F"/>
    <w:rsid w:val="00042C57"/>
    <w:rsid w:val="00043529"/>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61D0"/>
    <w:rsid w:val="00057389"/>
    <w:rsid w:val="00057458"/>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772C8"/>
    <w:rsid w:val="00077F82"/>
    <w:rsid w:val="00080D6B"/>
    <w:rsid w:val="000813ED"/>
    <w:rsid w:val="0008158C"/>
    <w:rsid w:val="000819F3"/>
    <w:rsid w:val="00081DA1"/>
    <w:rsid w:val="00081F3C"/>
    <w:rsid w:val="00082082"/>
    <w:rsid w:val="00082CDB"/>
    <w:rsid w:val="00083B01"/>
    <w:rsid w:val="00083D68"/>
    <w:rsid w:val="00083E85"/>
    <w:rsid w:val="00083FC5"/>
    <w:rsid w:val="000847D0"/>
    <w:rsid w:val="0008482E"/>
    <w:rsid w:val="00084BCC"/>
    <w:rsid w:val="00084FF3"/>
    <w:rsid w:val="0008535E"/>
    <w:rsid w:val="000857A7"/>
    <w:rsid w:val="0008612A"/>
    <w:rsid w:val="00086B54"/>
    <w:rsid w:val="00090136"/>
    <w:rsid w:val="00090E18"/>
    <w:rsid w:val="000910CB"/>
    <w:rsid w:val="0009275A"/>
    <w:rsid w:val="000930BF"/>
    <w:rsid w:val="0009310D"/>
    <w:rsid w:val="000935DA"/>
    <w:rsid w:val="000945BC"/>
    <w:rsid w:val="00094B27"/>
    <w:rsid w:val="00096787"/>
    <w:rsid w:val="00096983"/>
    <w:rsid w:val="00097FC8"/>
    <w:rsid w:val="000A02AC"/>
    <w:rsid w:val="000A10BC"/>
    <w:rsid w:val="000A11EC"/>
    <w:rsid w:val="000A1527"/>
    <w:rsid w:val="000A2D4C"/>
    <w:rsid w:val="000A384B"/>
    <w:rsid w:val="000A551A"/>
    <w:rsid w:val="000A63F3"/>
    <w:rsid w:val="000B0056"/>
    <w:rsid w:val="000B10A0"/>
    <w:rsid w:val="000B1444"/>
    <w:rsid w:val="000B2F44"/>
    <w:rsid w:val="000B3783"/>
    <w:rsid w:val="000B381A"/>
    <w:rsid w:val="000B4F96"/>
    <w:rsid w:val="000B763D"/>
    <w:rsid w:val="000B7B23"/>
    <w:rsid w:val="000B7C40"/>
    <w:rsid w:val="000C0233"/>
    <w:rsid w:val="000C04EE"/>
    <w:rsid w:val="000C1B75"/>
    <w:rsid w:val="000C1C3A"/>
    <w:rsid w:val="000C379F"/>
    <w:rsid w:val="000C3843"/>
    <w:rsid w:val="000C3B40"/>
    <w:rsid w:val="000C3C7B"/>
    <w:rsid w:val="000C750F"/>
    <w:rsid w:val="000C7639"/>
    <w:rsid w:val="000C76E3"/>
    <w:rsid w:val="000D07C8"/>
    <w:rsid w:val="000D0ADA"/>
    <w:rsid w:val="000D0F93"/>
    <w:rsid w:val="000D2A5C"/>
    <w:rsid w:val="000D2C30"/>
    <w:rsid w:val="000D3444"/>
    <w:rsid w:val="000D3E57"/>
    <w:rsid w:val="000D4425"/>
    <w:rsid w:val="000D4A74"/>
    <w:rsid w:val="000D515D"/>
    <w:rsid w:val="000D5C8C"/>
    <w:rsid w:val="000D6C35"/>
    <w:rsid w:val="000D781C"/>
    <w:rsid w:val="000E0A9D"/>
    <w:rsid w:val="000E0BF4"/>
    <w:rsid w:val="000E0C3B"/>
    <w:rsid w:val="000E0CDC"/>
    <w:rsid w:val="000E2353"/>
    <w:rsid w:val="000E25EE"/>
    <w:rsid w:val="000E45AD"/>
    <w:rsid w:val="000E4DFC"/>
    <w:rsid w:val="000E5E07"/>
    <w:rsid w:val="000E5EB7"/>
    <w:rsid w:val="000E7AFE"/>
    <w:rsid w:val="000E7DDF"/>
    <w:rsid w:val="000F0C44"/>
    <w:rsid w:val="000F1776"/>
    <w:rsid w:val="000F2BB6"/>
    <w:rsid w:val="000F442F"/>
    <w:rsid w:val="000F52C1"/>
    <w:rsid w:val="000F6095"/>
    <w:rsid w:val="000F65F1"/>
    <w:rsid w:val="000F65F2"/>
    <w:rsid w:val="000F6E93"/>
    <w:rsid w:val="0010042A"/>
    <w:rsid w:val="00100ABE"/>
    <w:rsid w:val="00100B95"/>
    <w:rsid w:val="001014BC"/>
    <w:rsid w:val="00101E3E"/>
    <w:rsid w:val="00101FEC"/>
    <w:rsid w:val="0010205E"/>
    <w:rsid w:val="001028CF"/>
    <w:rsid w:val="00102CC3"/>
    <w:rsid w:val="00103709"/>
    <w:rsid w:val="00103936"/>
    <w:rsid w:val="00103CF3"/>
    <w:rsid w:val="00104238"/>
    <w:rsid w:val="0010462A"/>
    <w:rsid w:val="001046E5"/>
    <w:rsid w:val="00105531"/>
    <w:rsid w:val="001056B9"/>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5B65"/>
    <w:rsid w:val="00115B88"/>
    <w:rsid w:val="0011666D"/>
    <w:rsid w:val="00116CA9"/>
    <w:rsid w:val="0011756A"/>
    <w:rsid w:val="00117E7A"/>
    <w:rsid w:val="00120895"/>
    <w:rsid w:val="00120BFA"/>
    <w:rsid w:val="00121F23"/>
    <w:rsid w:val="00122263"/>
    <w:rsid w:val="00122C87"/>
    <w:rsid w:val="00122DEE"/>
    <w:rsid w:val="001231AB"/>
    <w:rsid w:val="00123392"/>
    <w:rsid w:val="001241FA"/>
    <w:rsid w:val="00125E74"/>
    <w:rsid w:val="00125FDD"/>
    <w:rsid w:val="001263AC"/>
    <w:rsid w:val="00126754"/>
    <w:rsid w:val="00126AC2"/>
    <w:rsid w:val="00127721"/>
    <w:rsid w:val="0013051A"/>
    <w:rsid w:val="00132C9D"/>
    <w:rsid w:val="00132F6A"/>
    <w:rsid w:val="00133056"/>
    <w:rsid w:val="0013339A"/>
    <w:rsid w:val="001334B8"/>
    <w:rsid w:val="001334EC"/>
    <w:rsid w:val="00133571"/>
    <w:rsid w:val="00133913"/>
    <w:rsid w:val="00133E51"/>
    <w:rsid w:val="00134337"/>
    <w:rsid w:val="0013516C"/>
    <w:rsid w:val="001359C8"/>
    <w:rsid w:val="0013706E"/>
    <w:rsid w:val="001372A7"/>
    <w:rsid w:val="00137E55"/>
    <w:rsid w:val="00140221"/>
    <w:rsid w:val="0014159F"/>
    <w:rsid w:val="00141867"/>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8C"/>
    <w:rsid w:val="00157B14"/>
    <w:rsid w:val="00161CBE"/>
    <w:rsid w:val="00163044"/>
    <w:rsid w:val="001642FC"/>
    <w:rsid w:val="0016496B"/>
    <w:rsid w:val="001649C2"/>
    <w:rsid w:val="00164A5F"/>
    <w:rsid w:val="00166978"/>
    <w:rsid w:val="00170AF1"/>
    <w:rsid w:val="00170B7A"/>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87F0F"/>
    <w:rsid w:val="0019281B"/>
    <w:rsid w:val="001937E1"/>
    <w:rsid w:val="0019423C"/>
    <w:rsid w:val="001954BE"/>
    <w:rsid w:val="001955BE"/>
    <w:rsid w:val="00195D10"/>
    <w:rsid w:val="00195D77"/>
    <w:rsid w:val="00196380"/>
    <w:rsid w:val="001A09C8"/>
    <w:rsid w:val="001A1C4F"/>
    <w:rsid w:val="001A216F"/>
    <w:rsid w:val="001A222D"/>
    <w:rsid w:val="001A2CB4"/>
    <w:rsid w:val="001A3BA4"/>
    <w:rsid w:val="001A3C60"/>
    <w:rsid w:val="001A4BB3"/>
    <w:rsid w:val="001A54BE"/>
    <w:rsid w:val="001A5CF1"/>
    <w:rsid w:val="001A6D1F"/>
    <w:rsid w:val="001A7163"/>
    <w:rsid w:val="001A7AE1"/>
    <w:rsid w:val="001A7E53"/>
    <w:rsid w:val="001B04F7"/>
    <w:rsid w:val="001B05B7"/>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A2B"/>
    <w:rsid w:val="001B7EDD"/>
    <w:rsid w:val="001C0355"/>
    <w:rsid w:val="001C0D3A"/>
    <w:rsid w:val="001C121F"/>
    <w:rsid w:val="001C15E7"/>
    <w:rsid w:val="001C1D76"/>
    <w:rsid w:val="001C2134"/>
    <w:rsid w:val="001C2194"/>
    <w:rsid w:val="001C2F22"/>
    <w:rsid w:val="001C321B"/>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DF"/>
    <w:rsid w:val="001E10C2"/>
    <w:rsid w:val="001E1AFA"/>
    <w:rsid w:val="001E1C7F"/>
    <w:rsid w:val="001E30F6"/>
    <w:rsid w:val="001E318D"/>
    <w:rsid w:val="001E3356"/>
    <w:rsid w:val="001E3658"/>
    <w:rsid w:val="001E51B0"/>
    <w:rsid w:val="001E5D98"/>
    <w:rsid w:val="001E5FAB"/>
    <w:rsid w:val="001E6E71"/>
    <w:rsid w:val="001E73AD"/>
    <w:rsid w:val="001E7A95"/>
    <w:rsid w:val="001E7AD4"/>
    <w:rsid w:val="001E7C5E"/>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7DD"/>
    <w:rsid w:val="0020259F"/>
    <w:rsid w:val="00203D94"/>
    <w:rsid w:val="00203E8F"/>
    <w:rsid w:val="002040A8"/>
    <w:rsid w:val="00204243"/>
    <w:rsid w:val="002043EE"/>
    <w:rsid w:val="00204577"/>
    <w:rsid w:val="0020473C"/>
    <w:rsid w:val="00204826"/>
    <w:rsid w:val="0020508A"/>
    <w:rsid w:val="002054C7"/>
    <w:rsid w:val="00206729"/>
    <w:rsid w:val="00207955"/>
    <w:rsid w:val="00207B5D"/>
    <w:rsid w:val="00210D1E"/>
    <w:rsid w:val="00211724"/>
    <w:rsid w:val="0021182A"/>
    <w:rsid w:val="00212A5D"/>
    <w:rsid w:val="00213BA2"/>
    <w:rsid w:val="00213C8C"/>
    <w:rsid w:val="00213CED"/>
    <w:rsid w:val="00215018"/>
    <w:rsid w:val="00215526"/>
    <w:rsid w:val="00215F89"/>
    <w:rsid w:val="00216531"/>
    <w:rsid w:val="00216E5E"/>
    <w:rsid w:val="0021789A"/>
    <w:rsid w:val="00217C45"/>
    <w:rsid w:val="00217EE5"/>
    <w:rsid w:val="0022036C"/>
    <w:rsid w:val="002204C6"/>
    <w:rsid w:val="002207EF"/>
    <w:rsid w:val="0022093C"/>
    <w:rsid w:val="00221146"/>
    <w:rsid w:val="002211A4"/>
    <w:rsid w:val="00221BD1"/>
    <w:rsid w:val="002226C2"/>
    <w:rsid w:val="00222F30"/>
    <w:rsid w:val="002230D5"/>
    <w:rsid w:val="00223F52"/>
    <w:rsid w:val="0022488F"/>
    <w:rsid w:val="00224C34"/>
    <w:rsid w:val="002255C2"/>
    <w:rsid w:val="00225A98"/>
    <w:rsid w:val="00226292"/>
    <w:rsid w:val="00226661"/>
    <w:rsid w:val="0023015B"/>
    <w:rsid w:val="00230912"/>
    <w:rsid w:val="00230EB9"/>
    <w:rsid w:val="00231418"/>
    <w:rsid w:val="00232413"/>
    <w:rsid w:val="0023286E"/>
    <w:rsid w:val="00233264"/>
    <w:rsid w:val="00233358"/>
    <w:rsid w:val="00233B7C"/>
    <w:rsid w:val="00233CF0"/>
    <w:rsid w:val="00233D61"/>
    <w:rsid w:val="00234DDE"/>
    <w:rsid w:val="002351F8"/>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041C"/>
    <w:rsid w:val="00250C08"/>
    <w:rsid w:val="00250E68"/>
    <w:rsid w:val="002520BF"/>
    <w:rsid w:val="00252CE4"/>
    <w:rsid w:val="00253A41"/>
    <w:rsid w:val="0025524B"/>
    <w:rsid w:val="0025584A"/>
    <w:rsid w:val="0025597F"/>
    <w:rsid w:val="002561DE"/>
    <w:rsid w:val="0025628C"/>
    <w:rsid w:val="00256C1C"/>
    <w:rsid w:val="00257CBD"/>
    <w:rsid w:val="00257FA3"/>
    <w:rsid w:val="0026017E"/>
    <w:rsid w:val="00260AD3"/>
    <w:rsid w:val="00260F0D"/>
    <w:rsid w:val="00261397"/>
    <w:rsid w:val="00262478"/>
    <w:rsid w:val="00262648"/>
    <w:rsid w:val="00262CC2"/>
    <w:rsid w:val="0026618E"/>
    <w:rsid w:val="00266DBD"/>
    <w:rsid w:val="00266FA8"/>
    <w:rsid w:val="00270852"/>
    <w:rsid w:val="002714C7"/>
    <w:rsid w:val="00271592"/>
    <w:rsid w:val="00271FDC"/>
    <w:rsid w:val="00272678"/>
    <w:rsid w:val="002728FA"/>
    <w:rsid w:val="00272A03"/>
    <w:rsid w:val="00272FF8"/>
    <w:rsid w:val="002736AC"/>
    <w:rsid w:val="00274742"/>
    <w:rsid w:val="00274BEA"/>
    <w:rsid w:val="00274F40"/>
    <w:rsid w:val="00275FE4"/>
    <w:rsid w:val="00276CC6"/>
    <w:rsid w:val="00277B56"/>
    <w:rsid w:val="00280070"/>
    <w:rsid w:val="002801DD"/>
    <w:rsid w:val="00280DF4"/>
    <w:rsid w:val="0028120C"/>
    <w:rsid w:val="00282281"/>
    <w:rsid w:val="002829E4"/>
    <w:rsid w:val="002830C3"/>
    <w:rsid w:val="002834A7"/>
    <w:rsid w:val="002838B2"/>
    <w:rsid w:val="00284F68"/>
    <w:rsid w:val="00285124"/>
    <w:rsid w:val="00285D0A"/>
    <w:rsid w:val="002874EA"/>
    <w:rsid w:val="00290DBD"/>
    <w:rsid w:val="0029163B"/>
    <w:rsid w:val="00291B23"/>
    <w:rsid w:val="00292690"/>
    <w:rsid w:val="0029288E"/>
    <w:rsid w:val="00292D0A"/>
    <w:rsid w:val="00292E8C"/>
    <w:rsid w:val="00293A21"/>
    <w:rsid w:val="00294BE6"/>
    <w:rsid w:val="0029500B"/>
    <w:rsid w:val="00295416"/>
    <w:rsid w:val="002A01E7"/>
    <w:rsid w:val="002A19F5"/>
    <w:rsid w:val="002A4151"/>
    <w:rsid w:val="002A4702"/>
    <w:rsid w:val="002A5885"/>
    <w:rsid w:val="002A5A8A"/>
    <w:rsid w:val="002A63A2"/>
    <w:rsid w:val="002A6E41"/>
    <w:rsid w:val="002A78C4"/>
    <w:rsid w:val="002A7DFA"/>
    <w:rsid w:val="002B05AE"/>
    <w:rsid w:val="002B06B7"/>
    <w:rsid w:val="002B0D5A"/>
    <w:rsid w:val="002B1DF7"/>
    <w:rsid w:val="002B2D75"/>
    <w:rsid w:val="002B3055"/>
    <w:rsid w:val="002B3283"/>
    <w:rsid w:val="002B4922"/>
    <w:rsid w:val="002B5414"/>
    <w:rsid w:val="002B5D39"/>
    <w:rsid w:val="002B69F3"/>
    <w:rsid w:val="002C0789"/>
    <w:rsid w:val="002C1373"/>
    <w:rsid w:val="002C22C3"/>
    <w:rsid w:val="002C24B3"/>
    <w:rsid w:val="002C2CC3"/>
    <w:rsid w:val="002C2D19"/>
    <w:rsid w:val="002C322F"/>
    <w:rsid w:val="002C327C"/>
    <w:rsid w:val="002C37DD"/>
    <w:rsid w:val="002C3BE1"/>
    <w:rsid w:val="002C4243"/>
    <w:rsid w:val="002C49E0"/>
    <w:rsid w:val="002C4D51"/>
    <w:rsid w:val="002C4E53"/>
    <w:rsid w:val="002C595F"/>
    <w:rsid w:val="002C5A1E"/>
    <w:rsid w:val="002C71BB"/>
    <w:rsid w:val="002D006C"/>
    <w:rsid w:val="002D0084"/>
    <w:rsid w:val="002D0471"/>
    <w:rsid w:val="002D10FA"/>
    <w:rsid w:val="002D1BFC"/>
    <w:rsid w:val="002D1F56"/>
    <w:rsid w:val="002D29ED"/>
    <w:rsid w:val="002D33A2"/>
    <w:rsid w:val="002D3963"/>
    <w:rsid w:val="002D4442"/>
    <w:rsid w:val="002D4C55"/>
    <w:rsid w:val="002D4E5E"/>
    <w:rsid w:val="002D586B"/>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10C"/>
    <w:rsid w:val="002E1321"/>
    <w:rsid w:val="002E1698"/>
    <w:rsid w:val="002E175C"/>
    <w:rsid w:val="002E1E70"/>
    <w:rsid w:val="002E2CC7"/>
    <w:rsid w:val="002E341D"/>
    <w:rsid w:val="002E36C4"/>
    <w:rsid w:val="002E381E"/>
    <w:rsid w:val="002E5751"/>
    <w:rsid w:val="002E6DED"/>
    <w:rsid w:val="002E70DC"/>
    <w:rsid w:val="002E710B"/>
    <w:rsid w:val="002E765B"/>
    <w:rsid w:val="002F17C5"/>
    <w:rsid w:val="002F1B2E"/>
    <w:rsid w:val="002F1D17"/>
    <w:rsid w:val="002F1DAF"/>
    <w:rsid w:val="002F361C"/>
    <w:rsid w:val="002F41E9"/>
    <w:rsid w:val="002F4C83"/>
    <w:rsid w:val="002F6328"/>
    <w:rsid w:val="002F660C"/>
    <w:rsid w:val="002F677C"/>
    <w:rsid w:val="002F6B61"/>
    <w:rsid w:val="002F6B70"/>
    <w:rsid w:val="002F7CC3"/>
    <w:rsid w:val="002F7E85"/>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527"/>
    <w:rsid w:val="003109AF"/>
    <w:rsid w:val="0031184F"/>
    <w:rsid w:val="00311D4B"/>
    <w:rsid w:val="00312C37"/>
    <w:rsid w:val="00312CFB"/>
    <w:rsid w:val="00313287"/>
    <w:rsid w:val="00313DE9"/>
    <w:rsid w:val="003148CA"/>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686C"/>
    <w:rsid w:val="00327E6D"/>
    <w:rsid w:val="003301C1"/>
    <w:rsid w:val="0033023C"/>
    <w:rsid w:val="003319C2"/>
    <w:rsid w:val="00332AE9"/>
    <w:rsid w:val="003341F7"/>
    <w:rsid w:val="003347C7"/>
    <w:rsid w:val="00334C7F"/>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716"/>
    <w:rsid w:val="003433EA"/>
    <w:rsid w:val="00344CCD"/>
    <w:rsid w:val="00344F18"/>
    <w:rsid w:val="003451B1"/>
    <w:rsid w:val="0034670E"/>
    <w:rsid w:val="00347465"/>
    <w:rsid w:val="00347CC0"/>
    <w:rsid w:val="00347FEC"/>
    <w:rsid w:val="003509DF"/>
    <w:rsid w:val="00351799"/>
    <w:rsid w:val="00351BB5"/>
    <w:rsid w:val="00351DFC"/>
    <w:rsid w:val="00354A5F"/>
    <w:rsid w:val="00354EC7"/>
    <w:rsid w:val="0035501C"/>
    <w:rsid w:val="00356D78"/>
    <w:rsid w:val="00356F45"/>
    <w:rsid w:val="003600E6"/>
    <w:rsid w:val="00360114"/>
    <w:rsid w:val="00360834"/>
    <w:rsid w:val="00362205"/>
    <w:rsid w:val="003638C4"/>
    <w:rsid w:val="003639F5"/>
    <w:rsid w:val="003640B1"/>
    <w:rsid w:val="00364587"/>
    <w:rsid w:val="003649C9"/>
    <w:rsid w:val="00364EA5"/>
    <w:rsid w:val="00366B74"/>
    <w:rsid w:val="00367D88"/>
    <w:rsid w:val="0037150B"/>
    <w:rsid w:val="0037195A"/>
    <w:rsid w:val="0037224D"/>
    <w:rsid w:val="00372719"/>
    <w:rsid w:val="00374242"/>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45E6"/>
    <w:rsid w:val="0038544D"/>
    <w:rsid w:val="00385473"/>
    <w:rsid w:val="00385E7A"/>
    <w:rsid w:val="00387278"/>
    <w:rsid w:val="003878BE"/>
    <w:rsid w:val="00390BE9"/>
    <w:rsid w:val="00390E09"/>
    <w:rsid w:val="0039128A"/>
    <w:rsid w:val="003912E1"/>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245F"/>
    <w:rsid w:val="003A4D46"/>
    <w:rsid w:val="003A5E45"/>
    <w:rsid w:val="003A63E5"/>
    <w:rsid w:val="003A6D89"/>
    <w:rsid w:val="003A710A"/>
    <w:rsid w:val="003A75F3"/>
    <w:rsid w:val="003B0104"/>
    <w:rsid w:val="003B03C9"/>
    <w:rsid w:val="003B048E"/>
    <w:rsid w:val="003B07AB"/>
    <w:rsid w:val="003B10DA"/>
    <w:rsid w:val="003B1FCD"/>
    <w:rsid w:val="003B2084"/>
    <w:rsid w:val="003B316E"/>
    <w:rsid w:val="003B31E0"/>
    <w:rsid w:val="003B3DC2"/>
    <w:rsid w:val="003B5A44"/>
    <w:rsid w:val="003B6199"/>
    <w:rsid w:val="003B659E"/>
    <w:rsid w:val="003B6979"/>
    <w:rsid w:val="003B7B62"/>
    <w:rsid w:val="003C064D"/>
    <w:rsid w:val="003C077B"/>
    <w:rsid w:val="003C07D6"/>
    <w:rsid w:val="003C0E98"/>
    <w:rsid w:val="003C1526"/>
    <w:rsid w:val="003C1575"/>
    <w:rsid w:val="003C275E"/>
    <w:rsid w:val="003C3BA5"/>
    <w:rsid w:val="003C4595"/>
    <w:rsid w:val="003C4DDF"/>
    <w:rsid w:val="003C4FDE"/>
    <w:rsid w:val="003C5483"/>
    <w:rsid w:val="003C56F7"/>
    <w:rsid w:val="003C6E80"/>
    <w:rsid w:val="003C72A8"/>
    <w:rsid w:val="003C732E"/>
    <w:rsid w:val="003C7682"/>
    <w:rsid w:val="003C7DC0"/>
    <w:rsid w:val="003C7FE4"/>
    <w:rsid w:val="003D0480"/>
    <w:rsid w:val="003D1DAE"/>
    <w:rsid w:val="003D2AAC"/>
    <w:rsid w:val="003D3119"/>
    <w:rsid w:val="003D3A27"/>
    <w:rsid w:val="003D4D91"/>
    <w:rsid w:val="003D5196"/>
    <w:rsid w:val="003D5440"/>
    <w:rsid w:val="003D722A"/>
    <w:rsid w:val="003D7580"/>
    <w:rsid w:val="003D7E64"/>
    <w:rsid w:val="003E304B"/>
    <w:rsid w:val="003E35DD"/>
    <w:rsid w:val="003E3D3B"/>
    <w:rsid w:val="003E4B80"/>
    <w:rsid w:val="003E58DF"/>
    <w:rsid w:val="003E6495"/>
    <w:rsid w:val="003E6A50"/>
    <w:rsid w:val="003E7AB9"/>
    <w:rsid w:val="003E7BD6"/>
    <w:rsid w:val="003F0371"/>
    <w:rsid w:val="003F0BCF"/>
    <w:rsid w:val="003F2F10"/>
    <w:rsid w:val="003F2F73"/>
    <w:rsid w:val="003F583E"/>
    <w:rsid w:val="003F5A1C"/>
    <w:rsid w:val="003F61D7"/>
    <w:rsid w:val="003F687D"/>
    <w:rsid w:val="003F74F9"/>
    <w:rsid w:val="004001C0"/>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6ED"/>
    <w:rsid w:val="00416AA1"/>
    <w:rsid w:val="00416BB2"/>
    <w:rsid w:val="00416CC2"/>
    <w:rsid w:val="00416FDC"/>
    <w:rsid w:val="00417CE5"/>
    <w:rsid w:val="00420BF8"/>
    <w:rsid w:val="0042204A"/>
    <w:rsid w:val="004224F6"/>
    <w:rsid w:val="0042269D"/>
    <w:rsid w:val="00423B26"/>
    <w:rsid w:val="00423DEF"/>
    <w:rsid w:val="00424456"/>
    <w:rsid w:val="00424FF8"/>
    <w:rsid w:val="004256EE"/>
    <w:rsid w:val="004264E1"/>
    <w:rsid w:val="00426996"/>
    <w:rsid w:val="00427CF1"/>
    <w:rsid w:val="0043060A"/>
    <w:rsid w:val="00430A26"/>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3D1"/>
    <w:rsid w:val="00445998"/>
    <w:rsid w:val="004463A9"/>
    <w:rsid w:val="00447577"/>
    <w:rsid w:val="00447A57"/>
    <w:rsid w:val="004500A8"/>
    <w:rsid w:val="00450395"/>
    <w:rsid w:val="00450707"/>
    <w:rsid w:val="00450E91"/>
    <w:rsid w:val="004519E5"/>
    <w:rsid w:val="004529E2"/>
    <w:rsid w:val="00452A63"/>
    <w:rsid w:val="00452DFF"/>
    <w:rsid w:val="00453385"/>
    <w:rsid w:val="004539B0"/>
    <w:rsid w:val="00454089"/>
    <w:rsid w:val="004547AE"/>
    <w:rsid w:val="00456053"/>
    <w:rsid w:val="0045664F"/>
    <w:rsid w:val="00456E65"/>
    <w:rsid w:val="004576D6"/>
    <w:rsid w:val="00457A83"/>
    <w:rsid w:val="00457CCA"/>
    <w:rsid w:val="00460634"/>
    <w:rsid w:val="00461679"/>
    <w:rsid w:val="00461C23"/>
    <w:rsid w:val="00462814"/>
    <w:rsid w:val="00464516"/>
    <w:rsid w:val="00465269"/>
    <w:rsid w:val="004655D9"/>
    <w:rsid w:val="00465BB2"/>
    <w:rsid w:val="0046620B"/>
    <w:rsid w:val="00466B6E"/>
    <w:rsid w:val="004702B1"/>
    <w:rsid w:val="00470615"/>
    <w:rsid w:val="00470F3B"/>
    <w:rsid w:val="00471B2B"/>
    <w:rsid w:val="0047291C"/>
    <w:rsid w:val="00472CB1"/>
    <w:rsid w:val="004732E9"/>
    <w:rsid w:val="0047387A"/>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17FA"/>
    <w:rsid w:val="004B283D"/>
    <w:rsid w:val="004B28C2"/>
    <w:rsid w:val="004B3005"/>
    <w:rsid w:val="004B3A30"/>
    <w:rsid w:val="004B3E7C"/>
    <w:rsid w:val="004B4ECE"/>
    <w:rsid w:val="004B4F75"/>
    <w:rsid w:val="004B52FB"/>
    <w:rsid w:val="004B75AC"/>
    <w:rsid w:val="004B7759"/>
    <w:rsid w:val="004B7FCE"/>
    <w:rsid w:val="004C32D2"/>
    <w:rsid w:val="004C4E25"/>
    <w:rsid w:val="004C51E8"/>
    <w:rsid w:val="004C6AA8"/>
    <w:rsid w:val="004D059F"/>
    <w:rsid w:val="004D0FB5"/>
    <w:rsid w:val="004D16AA"/>
    <w:rsid w:val="004D1EE3"/>
    <w:rsid w:val="004D223F"/>
    <w:rsid w:val="004D243A"/>
    <w:rsid w:val="004D2AC0"/>
    <w:rsid w:val="004D3EE7"/>
    <w:rsid w:val="004D447E"/>
    <w:rsid w:val="004D4573"/>
    <w:rsid w:val="004D48E1"/>
    <w:rsid w:val="004D4DAD"/>
    <w:rsid w:val="004D59EC"/>
    <w:rsid w:val="004D6B30"/>
    <w:rsid w:val="004D6D48"/>
    <w:rsid w:val="004D6E81"/>
    <w:rsid w:val="004D709E"/>
    <w:rsid w:val="004D73EB"/>
    <w:rsid w:val="004D7B26"/>
    <w:rsid w:val="004E074E"/>
    <w:rsid w:val="004E1295"/>
    <w:rsid w:val="004E130E"/>
    <w:rsid w:val="004E1B78"/>
    <w:rsid w:val="004E255E"/>
    <w:rsid w:val="004E2D0D"/>
    <w:rsid w:val="004E3018"/>
    <w:rsid w:val="004E33DC"/>
    <w:rsid w:val="004E39B5"/>
    <w:rsid w:val="004E3B03"/>
    <w:rsid w:val="004E48FA"/>
    <w:rsid w:val="004E4AF5"/>
    <w:rsid w:val="004E567F"/>
    <w:rsid w:val="004E58A3"/>
    <w:rsid w:val="004E5999"/>
    <w:rsid w:val="004E5E66"/>
    <w:rsid w:val="004E6642"/>
    <w:rsid w:val="004E6A57"/>
    <w:rsid w:val="004E75AF"/>
    <w:rsid w:val="004E75D6"/>
    <w:rsid w:val="004E77F9"/>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6C0"/>
    <w:rsid w:val="00504EDB"/>
    <w:rsid w:val="00504EE9"/>
    <w:rsid w:val="00506055"/>
    <w:rsid w:val="0050682B"/>
    <w:rsid w:val="00506F70"/>
    <w:rsid w:val="005074C6"/>
    <w:rsid w:val="0051066D"/>
    <w:rsid w:val="00511F49"/>
    <w:rsid w:val="00512394"/>
    <w:rsid w:val="00512FB6"/>
    <w:rsid w:val="00513686"/>
    <w:rsid w:val="00513B3A"/>
    <w:rsid w:val="00514666"/>
    <w:rsid w:val="00514752"/>
    <w:rsid w:val="005150AB"/>
    <w:rsid w:val="005161E7"/>
    <w:rsid w:val="005165F2"/>
    <w:rsid w:val="0051693E"/>
    <w:rsid w:val="0051774A"/>
    <w:rsid w:val="005200FD"/>
    <w:rsid w:val="005207F2"/>
    <w:rsid w:val="00521321"/>
    <w:rsid w:val="00521576"/>
    <w:rsid w:val="0052285C"/>
    <w:rsid w:val="00522A00"/>
    <w:rsid w:val="00524BAE"/>
    <w:rsid w:val="005250E6"/>
    <w:rsid w:val="0052567F"/>
    <w:rsid w:val="0052672C"/>
    <w:rsid w:val="00526D96"/>
    <w:rsid w:val="0052771E"/>
    <w:rsid w:val="005277A0"/>
    <w:rsid w:val="005278CC"/>
    <w:rsid w:val="0053069D"/>
    <w:rsid w:val="00530B56"/>
    <w:rsid w:val="0053177E"/>
    <w:rsid w:val="005324BE"/>
    <w:rsid w:val="005329B1"/>
    <w:rsid w:val="00533185"/>
    <w:rsid w:val="00533333"/>
    <w:rsid w:val="00534E19"/>
    <w:rsid w:val="00535539"/>
    <w:rsid w:val="005363E9"/>
    <w:rsid w:val="005365BE"/>
    <w:rsid w:val="00536FAC"/>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1BAC"/>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690"/>
    <w:rsid w:val="00567B6D"/>
    <w:rsid w:val="00567C0E"/>
    <w:rsid w:val="00567C6D"/>
    <w:rsid w:val="005707B0"/>
    <w:rsid w:val="00571773"/>
    <w:rsid w:val="00572A20"/>
    <w:rsid w:val="00572EF9"/>
    <w:rsid w:val="00573D95"/>
    <w:rsid w:val="005745BD"/>
    <w:rsid w:val="00574FAE"/>
    <w:rsid w:val="00575206"/>
    <w:rsid w:val="00575219"/>
    <w:rsid w:val="00575727"/>
    <w:rsid w:val="00576159"/>
    <w:rsid w:val="005762A6"/>
    <w:rsid w:val="0057744C"/>
    <w:rsid w:val="005805F3"/>
    <w:rsid w:val="00581852"/>
    <w:rsid w:val="00581B16"/>
    <w:rsid w:val="005829DC"/>
    <w:rsid w:val="005836F8"/>
    <w:rsid w:val="00584BBD"/>
    <w:rsid w:val="00584D83"/>
    <w:rsid w:val="0058518E"/>
    <w:rsid w:val="00585B4A"/>
    <w:rsid w:val="00585D7A"/>
    <w:rsid w:val="00587314"/>
    <w:rsid w:val="00587D34"/>
    <w:rsid w:val="00590A1E"/>
    <w:rsid w:val="00590EA6"/>
    <w:rsid w:val="005917A1"/>
    <w:rsid w:val="005918DB"/>
    <w:rsid w:val="005918FA"/>
    <w:rsid w:val="00591D2D"/>
    <w:rsid w:val="0059231F"/>
    <w:rsid w:val="00592744"/>
    <w:rsid w:val="00592A86"/>
    <w:rsid w:val="00594B87"/>
    <w:rsid w:val="00595228"/>
    <w:rsid w:val="005955D7"/>
    <w:rsid w:val="00595AC7"/>
    <w:rsid w:val="00595DBF"/>
    <w:rsid w:val="005961B4"/>
    <w:rsid w:val="005964A9"/>
    <w:rsid w:val="0059676E"/>
    <w:rsid w:val="005A003A"/>
    <w:rsid w:val="005A0414"/>
    <w:rsid w:val="005A0E44"/>
    <w:rsid w:val="005A1A1F"/>
    <w:rsid w:val="005A4E95"/>
    <w:rsid w:val="005A637D"/>
    <w:rsid w:val="005A6B3E"/>
    <w:rsid w:val="005A6D23"/>
    <w:rsid w:val="005B0859"/>
    <w:rsid w:val="005B1444"/>
    <w:rsid w:val="005B14F3"/>
    <w:rsid w:val="005B1B06"/>
    <w:rsid w:val="005B1E38"/>
    <w:rsid w:val="005B3029"/>
    <w:rsid w:val="005B4801"/>
    <w:rsid w:val="005B4944"/>
    <w:rsid w:val="005B4A03"/>
    <w:rsid w:val="005B4B23"/>
    <w:rsid w:val="005B4E66"/>
    <w:rsid w:val="005B5702"/>
    <w:rsid w:val="005B593D"/>
    <w:rsid w:val="005B6110"/>
    <w:rsid w:val="005B658D"/>
    <w:rsid w:val="005B6A43"/>
    <w:rsid w:val="005B7380"/>
    <w:rsid w:val="005C0FBE"/>
    <w:rsid w:val="005C11F6"/>
    <w:rsid w:val="005C23A4"/>
    <w:rsid w:val="005C3406"/>
    <w:rsid w:val="005C3416"/>
    <w:rsid w:val="005C3AC4"/>
    <w:rsid w:val="005C3FA7"/>
    <w:rsid w:val="005C4513"/>
    <w:rsid w:val="005C4B59"/>
    <w:rsid w:val="005C4C76"/>
    <w:rsid w:val="005C5135"/>
    <w:rsid w:val="005C5B67"/>
    <w:rsid w:val="005C64F5"/>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3724"/>
    <w:rsid w:val="005D49FB"/>
    <w:rsid w:val="005D5271"/>
    <w:rsid w:val="005D6FFE"/>
    <w:rsid w:val="005D79F7"/>
    <w:rsid w:val="005E44A7"/>
    <w:rsid w:val="005E46D6"/>
    <w:rsid w:val="005E548B"/>
    <w:rsid w:val="005E5E28"/>
    <w:rsid w:val="005E61A8"/>
    <w:rsid w:val="005E6BAF"/>
    <w:rsid w:val="005E726C"/>
    <w:rsid w:val="005E7C76"/>
    <w:rsid w:val="005E7FB2"/>
    <w:rsid w:val="005F0202"/>
    <w:rsid w:val="005F0EB4"/>
    <w:rsid w:val="005F2D4C"/>
    <w:rsid w:val="005F35DD"/>
    <w:rsid w:val="005F390C"/>
    <w:rsid w:val="005F57DE"/>
    <w:rsid w:val="005F6419"/>
    <w:rsid w:val="005F6E70"/>
    <w:rsid w:val="005F70DC"/>
    <w:rsid w:val="005F72D4"/>
    <w:rsid w:val="005F7C8F"/>
    <w:rsid w:val="00600213"/>
    <w:rsid w:val="00601991"/>
    <w:rsid w:val="0060271D"/>
    <w:rsid w:val="00603498"/>
    <w:rsid w:val="006038A1"/>
    <w:rsid w:val="00604464"/>
    <w:rsid w:val="0060543D"/>
    <w:rsid w:val="006057E5"/>
    <w:rsid w:val="0060724F"/>
    <w:rsid w:val="0060758E"/>
    <w:rsid w:val="006101F5"/>
    <w:rsid w:val="006104DD"/>
    <w:rsid w:val="006107FD"/>
    <w:rsid w:val="00611120"/>
    <w:rsid w:val="00611315"/>
    <w:rsid w:val="0061199C"/>
    <w:rsid w:val="00611ADD"/>
    <w:rsid w:val="00612047"/>
    <w:rsid w:val="0061262B"/>
    <w:rsid w:val="006130B5"/>
    <w:rsid w:val="0061320A"/>
    <w:rsid w:val="0061396B"/>
    <w:rsid w:val="00613D51"/>
    <w:rsid w:val="00614C60"/>
    <w:rsid w:val="00614EAB"/>
    <w:rsid w:val="006155F4"/>
    <w:rsid w:val="00615DA4"/>
    <w:rsid w:val="00616621"/>
    <w:rsid w:val="00617246"/>
    <w:rsid w:val="0061728C"/>
    <w:rsid w:val="006173C1"/>
    <w:rsid w:val="00617400"/>
    <w:rsid w:val="00617B3C"/>
    <w:rsid w:val="00621AF0"/>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73EB"/>
    <w:rsid w:val="0062744F"/>
    <w:rsid w:val="00627685"/>
    <w:rsid w:val="0062771C"/>
    <w:rsid w:val="00627AF2"/>
    <w:rsid w:val="00631631"/>
    <w:rsid w:val="00631670"/>
    <w:rsid w:val="006318F0"/>
    <w:rsid w:val="00632819"/>
    <w:rsid w:val="00632958"/>
    <w:rsid w:val="00632CBB"/>
    <w:rsid w:val="00632D29"/>
    <w:rsid w:val="00633203"/>
    <w:rsid w:val="00633A24"/>
    <w:rsid w:val="00634194"/>
    <w:rsid w:val="0063480F"/>
    <w:rsid w:val="006350AF"/>
    <w:rsid w:val="006361D2"/>
    <w:rsid w:val="00636C59"/>
    <w:rsid w:val="00640890"/>
    <w:rsid w:val="00640995"/>
    <w:rsid w:val="00640CC3"/>
    <w:rsid w:val="00643E11"/>
    <w:rsid w:val="006442BA"/>
    <w:rsid w:val="0064579A"/>
    <w:rsid w:val="00645F3D"/>
    <w:rsid w:val="00646667"/>
    <w:rsid w:val="006466A7"/>
    <w:rsid w:val="00646B85"/>
    <w:rsid w:val="0064750D"/>
    <w:rsid w:val="00650360"/>
    <w:rsid w:val="00652DB1"/>
    <w:rsid w:val="006532EC"/>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6464"/>
    <w:rsid w:val="0066720C"/>
    <w:rsid w:val="00667861"/>
    <w:rsid w:val="0066791B"/>
    <w:rsid w:val="0067106E"/>
    <w:rsid w:val="00671A03"/>
    <w:rsid w:val="00671FE5"/>
    <w:rsid w:val="00672C55"/>
    <w:rsid w:val="00673020"/>
    <w:rsid w:val="006734E5"/>
    <w:rsid w:val="006746CE"/>
    <w:rsid w:val="00674A22"/>
    <w:rsid w:val="0067682A"/>
    <w:rsid w:val="00677110"/>
    <w:rsid w:val="00680433"/>
    <w:rsid w:val="0068089D"/>
    <w:rsid w:val="00680DF7"/>
    <w:rsid w:val="00682416"/>
    <w:rsid w:val="0068246C"/>
    <w:rsid w:val="00682883"/>
    <w:rsid w:val="00682CA7"/>
    <w:rsid w:val="00683038"/>
    <w:rsid w:val="00683220"/>
    <w:rsid w:val="00683CE3"/>
    <w:rsid w:val="006847C5"/>
    <w:rsid w:val="006853D2"/>
    <w:rsid w:val="00685B3A"/>
    <w:rsid w:val="00686C3B"/>
    <w:rsid w:val="00687E53"/>
    <w:rsid w:val="00687E94"/>
    <w:rsid w:val="00687FA0"/>
    <w:rsid w:val="006906E4"/>
    <w:rsid w:val="006907B9"/>
    <w:rsid w:val="00690804"/>
    <w:rsid w:val="00691B77"/>
    <w:rsid w:val="00692DA6"/>
    <w:rsid w:val="006939DD"/>
    <w:rsid w:val="00693AC1"/>
    <w:rsid w:val="00694214"/>
    <w:rsid w:val="0069484A"/>
    <w:rsid w:val="00695214"/>
    <w:rsid w:val="00695BAB"/>
    <w:rsid w:val="00696499"/>
    <w:rsid w:val="006A04F0"/>
    <w:rsid w:val="006A0C7F"/>
    <w:rsid w:val="006A2D52"/>
    <w:rsid w:val="006A35F8"/>
    <w:rsid w:val="006A3C11"/>
    <w:rsid w:val="006A4A43"/>
    <w:rsid w:val="006A50B3"/>
    <w:rsid w:val="006A67B6"/>
    <w:rsid w:val="006A6FA4"/>
    <w:rsid w:val="006A6FA8"/>
    <w:rsid w:val="006B0D6B"/>
    <w:rsid w:val="006B190F"/>
    <w:rsid w:val="006B2912"/>
    <w:rsid w:val="006B2914"/>
    <w:rsid w:val="006B3477"/>
    <w:rsid w:val="006B3573"/>
    <w:rsid w:val="006B3A18"/>
    <w:rsid w:val="006B3C7E"/>
    <w:rsid w:val="006B4592"/>
    <w:rsid w:val="006B4644"/>
    <w:rsid w:val="006B47E0"/>
    <w:rsid w:val="006B6969"/>
    <w:rsid w:val="006B6DFB"/>
    <w:rsid w:val="006B7010"/>
    <w:rsid w:val="006B74E0"/>
    <w:rsid w:val="006C0318"/>
    <w:rsid w:val="006C03E2"/>
    <w:rsid w:val="006C134E"/>
    <w:rsid w:val="006C1664"/>
    <w:rsid w:val="006C1977"/>
    <w:rsid w:val="006C2B96"/>
    <w:rsid w:val="006C3095"/>
    <w:rsid w:val="006C30CE"/>
    <w:rsid w:val="006C3D39"/>
    <w:rsid w:val="006C45A4"/>
    <w:rsid w:val="006C4FE4"/>
    <w:rsid w:val="006C62D8"/>
    <w:rsid w:val="006C6DFE"/>
    <w:rsid w:val="006C704D"/>
    <w:rsid w:val="006C706F"/>
    <w:rsid w:val="006C7158"/>
    <w:rsid w:val="006C72CE"/>
    <w:rsid w:val="006D042B"/>
    <w:rsid w:val="006D1A52"/>
    <w:rsid w:val="006D1CF5"/>
    <w:rsid w:val="006D22BE"/>
    <w:rsid w:val="006D28E3"/>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F6"/>
    <w:rsid w:val="006E5D99"/>
    <w:rsid w:val="006E60DA"/>
    <w:rsid w:val="006E6311"/>
    <w:rsid w:val="006E6E54"/>
    <w:rsid w:val="006E7033"/>
    <w:rsid w:val="006E78D3"/>
    <w:rsid w:val="006F0364"/>
    <w:rsid w:val="006F252A"/>
    <w:rsid w:val="006F2F20"/>
    <w:rsid w:val="006F2F4F"/>
    <w:rsid w:val="006F3A29"/>
    <w:rsid w:val="006F3AE6"/>
    <w:rsid w:val="006F42A8"/>
    <w:rsid w:val="006F4D65"/>
    <w:rsid w:val="006F54A2"/>
    <w:rsid w:val="006F6A35"/>
    <w:rsid w:val="006F7180"/>
    <w:rsid w:val="006F772F"/>
    <w:rsid w:val="006F79F6"/>
    <w:rsid w:val="007008D3"/>
    <w:rsid w:val="007008EC"/>
    <w:rsid w:val="00700B5A"/>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2B9"/>
    <w:rsid w:val="00707E26"/>
    <w:rsid w:val="00710223"/>
    <w:rsid w:val="00710A2C"/>
    <w:rsid w:val="00711732"/>
    <w:rsid w:val="00711DAE"/>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5328"/>
    <w:rsid w:val="00725449"/>
    <w:rsid w:val="007254FC"/>
    <w:rsid w:val="0072618B"/>
    <w:rsid w:val="00726DFE"/>
    <w:rsid w:val="0072756D"/>
    <w:rsid w:val="007278CB"/>
    <w:rsid w:val="00730060"/>
    <w:rsid w:val="007301A6"/>
    <w:rsid w:val="0073045F"/>
    <w:rsid w:val="00730E13"/>
    <w:rsid w:val="00733254"/>
    <w:rsid w:val="00733A81"/>
    <w:rsid w:val="00733C50"/>
    <w:rsid w:val="00735670"/>
    <w:rsid w:val="00735F2B"/>
    <w:rsid w:val="00736510"/>
    <w:rsid w:val="007365DA"/>
    <w:rsid w:val="00736B2B"/>
    <w:rsid w:val="007370D2"/>
    <w:rsid w:val="00737BA0"/>
    <w:rsid w:val="007414B2"/>
    <w:rsid w:val="00741AED"/>
    <w:rsid w:val="00741C94"/>
    <w:rsid w:val="0074275D"/>
    <w:rsid w:val="00743055"/>
    <w:rsid w:val="00743664"/>
    <w:rsid w:val="007438EF"/>
    <w:rsid w:val="00744173"/>
    <w:rsid w:val="007450F1"/>
    <w:rsid w:val="00746978"/>
    <w:rsid w:val="00746D51"/>
    <w:rsid w:val="00746F42"/>
    <w:rsid w:val="0074718B"/>
    <w:rsid w:val="00747CA7"/>
    <w:rsid w:val="00750951"/>
    <w:rsid w:val="00751515"/>
    <w:rsid w:val="00751C07"/>
    <w:rsid w:val="00753262"/>
    <w:rsid w:val="00753E8E"/>
    <w:rsid w:val="0075405E"/>
    <w:rsid w:val="00754C24"/>
    <w:rsid w:val="00754E13"/>
    <w:rsid w:val="00755865"/>
    <w:rsid w:val="00756BD9"/>
    <w:rsid w:val="0075718B"/>
    <w:rsid w:val="007573ED"/>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2D18"/>
    <w:rsid w:val="007744D3"/>
    <w:rsid w:val="00774A1C"/>
    <w:rsid w:val="0077685F"/>
    <w:rsid w:val="0077727A"/>
    <w:rsid w:val="007777BF"/>
    <w:rsid w:val="007813BE"/>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2CF"/>
    <w:rsid w:val="0079463D"/>
    <w:rsid w:val="0079636C"/>
    <w:rsid w:val="00796874"/>
    <w:rsid w:val="00796CAD"/>
    <w:rsid w:val="00797272"/>
    <w:rsid w:val="007A015E"/>
    <w:rsid w:val="007A0217"/>
    <w:rsid w:val="007A07BF"/>
    <w:rsid w:val="007A07F2"/>
    <w:rsid w:val="007A0B16"/>
    <w:rsid w:val="007A1BCB"/>
    <w:rsid w:val="007A2CA2"/>
    <w:rsid w:val="007A33A9"/>
    <w:rsid w:val="007A37EA"/>
    <w:rsid w:val="007A383E"/>
    <w:rsid w:val="007A390C"/>
    <w:rsid w:val="007A4C5B"/>
    <w:rsid w:val="007A4D4E"/>
    <w:rsid w:val="007A53EF"/>
    <w:rsid w:val="007A5840"/>
    <w:rsid w:val="007A7075"/>
    <w:rsid w:val="007A73A1"/>
    <w:rsid w:val="007A7465"/>
    <w:rsid w:val="007A793A"/>
    <w:rsid w:val="007B1393"/>
    <w:rsid w:val="007B186C"/>
    <w:rsid w:val="007B1999"/>
    <w:rsid w:val="007B1F61"/>
    <w:rsid w:val="007B2351"/>
    <w:rsid w:val="007B28D2"/>
    <w:rsid w:val="007B2A7E"/>
    <w:rsid w:val="007B56E2"/>
    <w:rsid w:val="007B5958"/>
    <w:rsid w:val="007B5D73"/>
    <w:rsid w:val="007B78A8"/>
    <w:rsid w:val="007B7F40"/>
    <w:rsid w:val="007C0E0C"/>
    <w:rsid w:val="007C1696"/>
    <w:rsid w:val="007C224E"/>
    <w:rsid w:val="007C2473"/>
    <w:rsid w:val="007C32F9"/>
    <w:rsid w:val="007C384D"/>
    <w:rsid w:val="007C3B90"/>
    <w:rsid w:val="007C3ED0"/>
    <w:rsid w:val="007C3FBC"/>
    <w:rsid w:val="007C5971"/>
    <w:rsid w:val="007C7BE3"/>
    <w:rsid w:val="007C7EF5"/>
    <w:rsid w:val="007D0141"/>
    <w:rsid w:val="007D089F"/>
    <w:rsid w:val="007D174B"/>
    <w:rsid w:val="007D1E06"/>
    <w:rsid w:val="007D209E"/>
    <w:rsid w:val="007D29C8"/>
    <w:rsid w:val="007D33D4"/>
    <w:rsid w:val="007D3591"/>
    <w:rsid w:val="007D3B5A"/>
    <w:rsid w:val="007D3CC5"/>
    <w:rsid w:val="007D3DF3"/>
    <w:rsid w:val="007D5164"/>
    <w:rsid w:val="007D621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F81"/>
    <w:rsid w:val="007F45B1"/>
    <w:rsid w:val="007F49CB"/>
    <w:rsid w:val="007F54B9"/>
    <w:rsid w:val="007F7697"/>
    <w:rsid w:val="007F796D"/>
    <w:rsid w:val="008005AC"/>
    <w:rsid w:val="0080104F"/>
    <w:rsid w:val="008014ED"/>
    <w:rsid w:val="008020EE"/>
    <w:rsid w:val="0080331B"/>
    <w:rsid w:val="008048C5"/>
    <w:rsid w:val="00804AC0"/>
    <w:rsid w:val="00804DB9"/>
    <w:rsid w:val="00805681"/>
    <w:rsid w:val="00805746"/>
    <w:rsid w:val="00805DF6"/>
    <w:rsid w:val="00805E50"/>
    <w:rsid w:val="008063D9"/>
    <w:rsid w:val="00806A76"/>
    <w:rsid w:val="00807800"/>
    <w:rsid w:val="0080794B"/>
    <w:rsid w:val="00810CF2"/>
    <w:rsid w:val="00810ECC"/>
    <w:rsid w:val="00811C9D"/>
    <w:rsid w:val="00811F9A"/>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4BDF"/>
    <w:rsid w:val="00824C5C"/>
    <w:rsid w:val="00825C76"/>
    <w:rsid w:val="008260A4"/>
    <w:rsid w:val="00826CD1"/>
    <w:rsid w:val="008272CF"/>
    <w:rsid w:val="0082778E"/>
    <w:rsid w:val="00827877"/>
    <w:rsid w:val="008278C1"/>
    <w:rsid w:val="00827ABB"/>
    <w:rsid w:val="00831FCB"/>
    <w:rsid w:val="00832168"/>
    <w:rsid w:val="00832D15"/>
    <w:rsid w:val="0083304E"/>
    <w:rsid w:val="008350A2"/>
    <w:rsid w:val="008369C2"/>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4E7B"/>
    <w:rsid w:val="008558BE"/>
    <w:rsid w:val="00855E7B"/>
    <w:rsid w:val="00856763"/>
    <w:rsid w:val="00857555"/>
    <w:rsid w:val="008578D1"/>
    <w:rsid w:val="00860179"/>
    <w:rsid w:val="0086202E"/>
    <w:rsid w:val="00862AA6"/>
    <w:rsid w:val="0086345E"/>
    <w:rsid w:val="008634C5"/>
    <w:rsid w:val="00863C58"/>
    <w:rsid w:val="00863F20"/>
    <w:rsid w:val="008644C7"/>
    <w:rsid w:val="00865371"/>
    <w:rsid w:val="00865478"/>
    <w:rsid w:val="00865B36"/>
    <w:rsid w:val="00866346"/>
    <w:rsid w:val="00866791"/>
    <w:rsid w:val="00866E73"/>
    <w:rsid w:val="00867CD3"/>
    <w:rsid w:val="00867D17"/>
    <w:rsid w:val="008701E3"/>
    <w:rsid w:val="008709DC"/>
    <w:rsid w:val="008716A8"/>
    <w:rsid w:val="00871B82"/>
    <w:rsid w:val="00871C93"/>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DFD"/>
    <w:rsid w:val="008841BE"/>
    <w:rsid w:val="0088499D"/>
    <w:rsid w:val="00887296"/>
    <w:rsid w:val="00887911"/>
    <w:rsid w:val="00887C25"/>
    <w:rsid w:val="00890D5D"/>
    <w:rsid w:val="008920C5"/>
    <w:rsid w:val="0089210C"/>
    <w:rsid w:val="00892660"/>
    <w:rsid w:val="00892CF1"/>
    <w:rsid w:val="008935FB"/>
    <w:rsid w:val="00894767"/>
    <w:rsid w:val="00895A1E"/>
    <w:rsid w:val="00895ED2"/>
    <w:rsid w:val="0089609C"/>
    <w:rsid w:val="00896229"/>
    <w:rsid w:val="008962DA"/>
    <w:rsid w:val="008966D4"/>
    <w:rsid w:val="00897BD6"/>
    <w:rsid w:val="00897C0D"/>
    <w:rsid w:val="00897F02"/>
    <w:rsid w:val="008A015F"/>
    <w:rsid w:val="008A0450"/>
    <w:rsid w:val="008A1BF7"/>
    <w:rsid w:val="008A2F57"/>
    <w:rsid w:val="008A31CB"/>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2A6"/>
    <w:rsid w:val="008C392E"/>
    <w:rsid w:val="008C39F7"/>
    <w:rsid w:val="008C4C36"/>
    <w:rsid w:val="008C4D25"/>
    <w:rsid w:val="008C4D91"/>
    <w:rsid w:val="008D027B"/>
    <w:rsid w:val="008D0555"/>
    <w:rsid w:val="008D0632"/>
    <w:rsid w:val="008D1199"/>
    <w:rsid w:val="008D1A57"/>
    <w:rsid w:val="008D2179"/>
    <w:rsid w:val="008D2474"/>
    <w:rsid w:val="008D2599"/>
    <w:rsid w:val="008D29D7"/>
    <w:rsid w:val="008D29DE"/>
    <w:rsid w:val="008D3B68"/>
    <w:rsid w:val="008D3EF0"/>
    <w:rsid w:val="008D59B7"/>
    <w:rsid w:val="008D59CF"/>
    <w:rsid w:val="008D6028"/>
    <w:rsid w:val="008D6859"/>
    <w:rsid w:val="008D68FE"/>
    <w:rsid w:val="008D6A68"/>
    <w:rsid w:val="008E0ED0"/>
    <w:rsid w:val="008E113B"/>
    <w:rsid w:val="008E27C1"/>
    <w:rsid w:val="008E45B6"/>
    <w:rsid w:val="008E465C"/>
    <w:rsid w:val="008E513C"/>
    <w:rsid w:val="008E554A"/>
    <w:rsid w:val="008E57FF"/>
    <w:rsid w:val="008E5D38"/>
    <w:rsid w:val="008E668D"/>
    <w:rsid w:val="008E6763"/>
    <w:rsid w:val="008F0543"/>
    <w:rsid w:val="008F14B8"/>
    <w:rsid w:val="008F20F3"/>
    <w:rsid w:val="008F2261"/>
    <w:rsid w:val="008F2D7F"/>
    <w:rsid w:val="008F32E0"/>
    <w:rsid w:val="008F3BCA"/>
    <w:rsid w:val="008F3E9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58D2"/>
    <w:rsid w:val="00906752"/>
    <w:rsid w:val="00906884"/>
    <w:rsid w:val="009078AF"/>
    <w:rsid w:val="00907BA5"/>
    <w:rsid w:val="00910274"/>
    <w:rsid w:val="009104EB"/>
    <w:rsid w:val="00910A69"/>
    <w:rsid w:val="00911A9C"/>
    <w:rsid w:val="00911AA2"/>
    <w:rsid w:val="00912283"/>
    <w:rsid w:val="00912559"/>
    <w:rsid w:val="00912937"/>
    <w:rsid w:val="00912E32"/>
    <w:rsid w:val="00913C0B"/>
    <w:rsid w:val="009153C9"/>
    <w:rsid w:val="00916275"/>
    <w:rsid w:val="00916934"/>
    <w:rsid w:val="00921210"/>
    <w:rsid w:val="0092133B"/>
    <w:rsid w:val="00921397"/>
    <w:rsid w:val="009230EF"/>
    <w:rsid w:val="00923636"/>
    <w:rsid w:val="00923F27"/>
    <w:rsid w:val="0092422F"/>
    <w:rsid w:val="00924F59"/>
    <w:rsid w:val="009259F3"/>
    <w:rsid w:val="00925FFD"/>
    <w:rsid w:val="00926B9A"/>
    <w:rsid w:val="00926F32"/>
    <w:rsid w:val="00927740"/>
    <w:rsid w:val="00927A60"/>
    <w:rsid w:val="00930320"/>
    <w:rsid w:val="0093073F"/>
    <w:rsid w:val="00930746"/>
    <w:rsid w:val="009310EF"/>
    <w:rsid w:val="00931524"/>
    <w:rsid w:val="00931827"/>
    <w:rsid w:val="00931B26"/>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CE8"/>
    <w:rsid w:val="00937EAE"/>
    <w:rsid w:val="009405D8"/>
    <w:rsid w:val="00940CD4"/>
    <w:rsid w:val="009411BE"/>
    <w:rsid w:val="00941D12"/>
    <w:rsid w:val="00941D1E"/>
    <w:rsid w:val="0094314F"/>
    <w:rsid w:val="00943DA7"/>
    <w:rsid w:val="00944BB0"/>
    <w:rsid w:val="00945088"/>
    <w:rsid w:val="00945D12"/>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2081"/>
    <w:rsid w:val="00972179"/>
    <w:rsid w:val="00973589"/>
    <w:rsid w:val="00973C34"/>
    <w:rsid w:val="00973FAD"/>
    <w:rsid w:val="0097421B"/>
    <w:rsid w:val="0097447B"/>
    <w:rsid w:val="00974D5C"/>
    <w:rsid w:val="00974D8A"/>
    <w:rsid w:val="00975FD7"/>
    <w:rsid w:val="009777E9"/>
    <w:rsid w:val="00977E1D"/>
    <w:rsid w:val="009811ED"/>
    <w:rsid w:val="00981A37"/>
    <w:rsid w:val="00982671"/>
    <w:rsid w:val="009827B3"/>
    <w:rsid w:val="0098300B"/>
    <w:rsid w:val="009831DD"/>
    <w:rsid w:val="0098377B"/>
    <w:rsid w:val="00983C3D"/>
    <w:rsid w:val="0098402E"/>
    <w:rsid w:val="009846E8"/>
    <w:rsid w:val="00984E79"/>
    <w:rsid w:val="00984FEA"/>
    <w:rsid w:val="00985AA8"/>
    <w:rsid w:val="0098672D"/>
    <w:rsid w:val="0098759C"/>
    <w:rsid w:val="009902B9"/>
    <w:rsid w:val="009911BB"/>
    <w:rsid w:val="0099161B"/>
    <w:rsid w:val="00991966"/>
    <w:rsid w:val="00991A88"/>
    <w:rsid w:val="00991C2D"/>
    <w:rsid w:val="00991DA1"/>
    <w:rsid w:val="00992DB9"/>
    <w:rsid w:val="00993684"/>
    <w:rsid w:val="009957D8"/>
    <w:rsid w:val="009961FB"/>
    <w:rsid w:val="009974C5"/>
    <w:rsid w:val="00997EFD"/>
    <w:rsid w:val="009A0484"/>
    <w:rsid w:val="009A0B7C"/>
    <w:rsid w:val="009A0E67"/>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B07"/>
    <w:rsid w:val="009C5CC5"/>
    <w:rsid w:val="009C638B"/>
    <w:rsid w:val="009C639B"/>
    <w:rsid w:val="009C64CA"/>
    <w:rsid w:val="009C6735"/>
    <w:rsid w:val="009C6DBF"/>
    <w:rsid w:val="009C7153"/>
    <w:rsid w:val="009C7935"/>
    <w:rsid w:val="009C7DAB"/>
    <w:rsid w:val="009D09FC"/>
    <w:rsid w:val="009D0CB4"/>
    <w:rsid w:val="009D1824"/>
    <w:rsid w:val="009D1EAB"/>
    <w:rsid w:val="009D23D6"/>
    <w:rsid w:val="009D2885"/>
    <w:rsid w:val="009D3142"/>
    <w:rsid w:val="009D485A"/>
    <w:rsid w:val="009D5CD2"/>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6E1E"/>
    <w:rsid w:val="009F747E"/>
    <w:rsid w:val="009F75F9"/>
    <w:rsid w:val="009F7F97"/>
    <w:rsid w:val="00A0069F"/>
    <w:rsid w:val="00A01018"/>
    <w:rsid w:val="00A01111"/>
    <w:rsid w:val="00A03F1A"/>
    <w:rsid w:val="00A04992"/>
    <w:rsid w:val="00A04C49"/>
    <w:rsid w:val="00A07676"/>
    <w:rsid w:val="00A07873"/>
    <w:rsid w:val="00A07978"/>
    <w:rsid w:val="00A107C2"/>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4734"/>
    <w:rsid w:val="00A352FC"/>
    <w:rsid w:val="00A35544"/>
    <w:rsid w:val="00A362E2"/>
    <w:rsid w:val="00A366A0"/>
    <w:rsid w:val="00A37002"/>
    <w:rsid w:val="00A378BB"/>
    <w:rsid w:val="00A379EB"/>
    <w:rsid w:val="00A40361"/>
    <w:rsid w:val="00A40D18"/>
    <w:rsid w:val="00A40DA7"/>
    <w:rsid w:val="00A411B3"/>
    <w:rsid w:val="00A41A78"/>
    <w:rsid w:val="00A41F1C"/>
    <w:rsid w:val="00A421A2"/>
    <w:rsid w:val="00A43558"/>
    <w:rsid w:val="00A4355E"/>
    <w:rsid w:val="00A43D73"/>
    <w:rsid w:val="00A464A9"/>
    <w:rsid w:val="00A46AA1"/>
    <w:rsid w:val="00A46F59"/>
    <w:rsid w:val="00A47263"/>
    <w:rsid w:val="00A47796"/>
    <w:rsid w:val="00A50D7D"/>
    <w:rsid w:val="00A520D9"/>
    <w:rsid w:val="00A524F0"/>
    <w:rsid w:val="00A52A99"/>
    <w:rsid w:val="00A52FEF"/>
    <w:rsid w:val="00A53511"/>
    <w:rsid w:val="00A53ABD"/>
    <w:rsid w:val="00A54784"/>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533"/>
    <w:rsid w:val="00A6486B"/>
    <w:rsid w:val="00A64911"/>
    <w:rsid w:val="00A64C6B"/>
    <w:rsid w:val="00A64EEF"/>
    <w:rsid w:val="00A65391"/>
    <w:rsid w:val="00A65ACD"/>
    <w:rsid w:val="00A669DE"/>
    <w:rsid w:val="00A66F2F"/>
    <w:rsid w:val="00A67023"/>
    <w:rsid w:val="00A7037F"/>
    <w:rsid w:val="00A7047C"/>
    <w:rsid w:val="00A70BC5"/>
    <w:rsid w:val="00A7113A"/>
    <w:rsid w:val="00A72505"/>
    <w:rsid w:val="00A726F3"/>
    <w:rsid w:val="00A72839"/>
    <w:rsid w:val="00A73D74"/>
    <w:rsid w:val="00A75112"/>
    <w:rsid w:val="00A75789"/>
    <w:rsid w:val="00A75B40"/>
    <w:rsid w:val="00A777B6"/>
    <w:rsid w:val="00A77DAB"/>
    <w:rsid w:val="00A8142C"/>
    <w:rsid w:val="00A819D0"/>
    <w:rsid w:val="00A83D59"/>
    <w:rsid w:val="00A84469"/>
    <w:rsid w:val="00A84500"/>
    <w:rsid w:val="00A851E8"/>
    <w:rsid w:val="00A85C00"/>
    <w:rsid w:val="00A85D24"/>
    <w:rsid w:val="00A86A9C"/>
    <w:rsid w:val="00A870E5"/>
    <w:rsid w:val="00A879D9"/>
    <w:rsid w:val="00A90DD4"/>
    <w:rsid w:val="00A91915"/>
    <w:rsid w:val="00A920FA"/>
    <w:rsid w:val="00A92BCD"/>
    <w:rsid w:val="00A92EA2"/>
    <w:rsid w:val="00A95030"/>
    <w:rsid w:val="00A955F6"/>
    <w:rsid w:val="00A95A52"/>
    <w:rsid w:val="00A9695D"/>
    <w:rsid w:val="00A96FBD"/>
    <w:rsid w:val="00A976E1"/>
    <w:rsid w:val="00AA01B1"/>
    <w:rsid w:val="00AA0848"/>
    <w:rsid w:val="00AA128D"/>
    <w:rsid w:val="00AA1657"/>
    <w:rsid w:val="00AA16D5"/>
    <w:rsid w:val="00AA1B0E"/>
    <w:rsid w:val="00AA1BF2"/>
    <w:rsid w:val="00AA20FC"/>
    <w:rsid w:val="00AA29A4"/>
    <w:rsid w:val="00AA319A"/>
    <w:rsid w:val="00AA31F8"/>
    <w:rsid w:val="00AA320A"/>
    <w:rsid w:val="00AA38D9"/>
    <w:rsid w:val="00AA4418"/>
    <w:rsid w:val="00AA47B6"/>
    <w:rsid w:val="00AA49AF"/>
    <w:rsid w:val="00AA4E3B"/>
    <w:rsid w:val="00AA591A"/>
    <w:rsid w:val="00AA6A78"/>
    <w:rsid w:val="00AB0320"/>
    <w:rsid w:val="00AB13D9"/>
    <w:rsid w:val="00AB1717"/>
    <w:rsid w:val="00AB17FA"/>
    <w:rsid w:val="00AB2E21"/>
    <w:rsid w:val="00AB4998"/>
    <w:rsid w:val="00AB4C4E"/>
    <w:rsid w:val="00AB59A5"/>
    <w:rsid w:val="00AB67C4"/>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6058"/>
    <w:rsid w:val="00AC6650"/>
    <w:rsid w:val="00AC6AD8"/>
    <w:rsid w:val="00AC6C66"/>
    <w:rsid w:val="00AC706A"/>
    <w:rsid w:val="00AD087C"/>
    <w:rsid w:val="00AD16A9"/>
    <w:rsid w:val="00AD1719"/>
    <w:rsid w:val="00AD17FE"/>
    <w:rsid w:val="00AD277D"/>
    <w:rsid w:val="00AD44D4"/>
    <w:rsid w:val="00AD45D6"/>
    <w:rsid w:val="00AD4A1B"/>
    <w:rsid w:val="00AD65D5"/>
    <w:rsid w:val="00AD7C7C"/>
    <w:rsid w:val="00AE0DDA"/>
    <w:rsid w:val="00AE19B2"/>
    <w:rsid w:val="00AE1F21"/>
    <w:rsid w:val="00AE2A7B"/>
    <w:rsid w:val="00AE2BA5"/>
    <w:rsid w:val="00AE3999"/>
    <w:rsid w:val="00AE3DBB"/>
    <w:rsid w:val="00AE3F36"/>
    <w:rsid w:val="00AE4EFE"/>
    <w:rsid w:val="00AE56B1"/>
    <w:rsid w:val="00AE5A1D"/>
    <w:rsid w:val="00AE5E01"/>
    <w:rsid w:val="00AE696C"/>
    <w:rsid w:val="00AE6D09"/>
    <w:rsid w:val="00AE6FEE"/>
    <w:rsid w:val="00AF0AF6"/>
    <w:rsid w:val="00AF1765"/>
    <w:rsid w:val="00AF1F2D"/>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4FAF"/>
    <w:rsid w:val="00B059A8"/>
    <w:rsid w:val="00B05D10"/>
    <w:rsid w:val="00B05F87"/>
    <w:rsid w:val="00B05FC8"/>
    <w:rsid w:val="00B0674B"/>
    <w:rsid w:val="00B06F6C"/>
    <w:rsid w:val="00B10050"/>
    <w:rsid w:val="00B112B3"/>
    <w:rsid w:val="00B11ED0"/>
    <w:rsid w:val="00B122EB"/>
    <w:rsid w:val="00B1285B"/>
    <w:rsid w:val="00B12BDD"/>
    <w:rsid w:val="00B137BD"/>
    <w:rsid w:val="00B13FA2"/>
    <w:rsid w:val="00B1426B"/>
    <w:rsid w:val="00B145DC"/>
    <w:rsid w:val="00B15C65"/>
    <w:rsid w:val="00B17BA2"/>
    <w:rsid w:val="00B17CD4"/>
    <w:rsid w:val="00B21135"/>
    <w:rsid w:val="00B213B1"/>
    <w:rsid w:val="00B214E1"/>
    <w:rsid w:val="00B22533"/>
    <w:rsid w:val="00B22C94"/>
    <w:rsid w:val="00B244E6"/>
    <w:rsid w:val="00B24B9A"/>
    <w:rsid w:val="00B25097"/>
    <w:rsid w:val="00B2519E"/>
    <w:rsid w:val="00B255D1"/>
    <w:rsid w:val="00B259B4"/>
    <w:rsid w:val="00B25C62"/>
    <w:rsid w:val="00B26653"/>
    <w:rsid w:val="00B26E51"/>
    <w:rsid w:val="00B30542"/>
    <w:rsid w:val="00B306DB"/>
    <w:rsid w:val="00B31411"/>
    <w:rsid w:val="00B31627"/>
    <w:rsid w:val="00B31F46"/>
    <w:rsid w:val="00B31FEE"/>
    <w:rsid w:val="00B321DB"/>
    <w:rsid w:val="00B334D6"/>
    <w:rsid w:val="00B334F5"/>
    <w:rsid w:val="00B33FA4"/>
    <w:rsid w:val="00B3593E"/>
    <w:rsid w:val="00B375B0"/>
    <w:rsid w:val="00B408B6"/>
    <w:rsid w:val="00B408D1"/>
    <w:rsid w:val="00B40E32"/>
    <w:rsid w:val="00B40E73"/>
    <w:rsid w:val="00B413FA"/>
    <w:rsid w:val="00B41BAC"/>
    <w:rsid w:val="00B43721"/>
    <w:rsid w:val="00B43C39"/>
    <w:rsid w:val="00B43DF7"/>
    <w:rsid w:val="00B4447B"/>
    <w:rsid w:val="00B45A50"/>
    <w:rsid w:val="00B45B67"/>
    <w:rsid w:val="00B45EEB"/>
    <w:rsid w:val="00B4649F"/>
    <w:rsid w:val="00B467B1"/>
    <w:rsid w:val="00B476FE"/>
    <w:rsid w:val="00B50116"/>
    <w:rsid w:val="00B50665"/>
    <w:rsid w:val="00B50F0E"/>
    <w:rsid w:val="00B516C1"/>
    <w:rsid w:val="00B51843"/>
    <w:rsid w:val="00B529B3"/>
    <w:rsid w:val="00B5331C"/>
    <w:rsid w:val="00B542DA"/>
    <w:rsid w:val="00B54A35"/>
    <w:rsid w:val="00B55BF4"/>
    <w:rsid w:val="00B5637C"/>
    <w:rsid w:val="00B565CB"/>
    <w:rsid w:val="00B56A72"/>
    <w:rsid w:val="00B56F1D"/>
    <w:rsid w:val="00B575AF"/>
    <w:rsid w:val="00B57B92"/>
    <w:rsid w:val="00B57C40"/>
    <w:rsid w:val="00B57EFF"/>
    <w:rsid w:val="00B57FF7"/>
    <w:rsid w:val="00B60734"/>
    <w:rsid w:val="00B607E5"/>
    <w:rsid w:val="00B60ED4"/>
    <w:rsid w:val="00B61089"/>
    <w:rsid w:val="00B620C8"/>
    <w:rsid w:val="00B63342"/>
    <w:rsid w:val="00B63972"/>
    <w:rsid w:val="00B654C1"/>
    <w:rsid w:val="00B65A69"/>
    <w:rsid w:val="00B66463"/>
    <w:rsid w:val="00B66F08"/>
    <w:rsid w:val="00B675AB"/>
    <w:rsid w:val="00B70CBD"/>
    <w:rsid w:val="00B72016"/>
    <w:rsid w:val="00B72FB5"/>
    <w:rsid w:val="00B73862"/>
    <w:rsid w:val="00B73C66"/>
    <w:rsid w:val="00B73E05"/>
    <w:rsid w:val="00B73F43"/>
    <w:rsid w:val="00B74C4F"/>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111"/>
    <w:rsid w:val="00B83DED"/>
    <w:rsid w:val="00B86287"/>
    <w:rsid w:val="00B86484"/>
    <w:rsid w:val="00B867FD"/>
    <w:rsid w:val="00B8704A"/>
    <w:rsid w:val="00B9001C"/>
    <w:rsid w:val="00B90498"/>
    <w:rsid w:val="00B90A86"/>
    <w:rsid w:val="00B90B52"/>
    <w:rsid w:val="00B935C8"/>
    <w:rsid w:val="00B93A66"/>
    <w:rsid w:val="00B965E6"/>
    <w:rsid w:val="00B96DDC"/>
    <w:rsid w:val="00B97477"/>
    <w:rsid w:val="00B975D0"/>
    <w:rsid w:val="00B97A62"/>
    <w:rsid w:val="00BA0572"/>
    <w:rsid w:val="00BA05BE"/>
    <w:rsid w:val="00BA1346"/>
    <w:rsid w:val="00BA135A"/>
    <w:rsid w:val="00BA2929"/>
    <w:rsid w:val="00BA29EB"/>
    <w:rsid w:val="00BA2AC9"/>
    <w:rsid w:val="00BA35B2"/>
    <w:rsid w:val="00BA4D8C"/>
    <w:rsid w:val="00BA4E92"/>
    <w:rsid w:val="00BA6701"/>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5A65"/>
    <w:rsid w:val="00BB7219"/>
    <w:rsid w:val="00BB75B5"/>
    <w:rsid w:val="00BB7C7C"/>
    <w:rsid w:val="00BC0971"/>
    <w:rsid w:val="00BC1D70"/>
    <w:rsid w:val="00BC21BF"/>
    <w:rsid w:val="00BC2D33"/>
    <w:rsid w:val="00BC4B0F"/>
    <w:rsid w:val="00BC51A9"/>
    <w:rsid w:val="00BC6D37"/>
    <w:rsid w:val="00BC6EE3"/>
    <w:rsid w:val="00BC6F8E"/>
    <w:rsid w:val="00BC6FB5"/>
    <w:rsid w:val="00BC7AD1"/>
    <w:rsid w:val="00BD019A"/>
    <w:rsid w:val="00BD17EC"/>
    <w:rsid w:val="00BD218F"/>
    <w:rsid w:val="00BD2605"/>
    <w:rsid w:val="00BD2D96"/>
    <w:rsid w:val="00BD488F"/>
    <w:rsid w:val="00BD6BDD"/>
    <w:rsid w:val="00BD7603"/>
    <w:rsid w:val="00BE08B4"/>
    <w:rsid w:val="00BE0A27"/>
    <w:rsid w:val="00BE0AF6"/>
    <w:rsid w:val="00BE0B0E"/>
    <w:rsid w:val="00BE0D7E"/>
    <w:rsid w:val="00BE1F03"/>
    <w:rsid w:val="00BE1F45"/>
    <w:rsid w:val="00BE3C70"/>
    <w:rsid w:val="00BE5150"/>
    <w:rsid w:val="00BE58A7"/>
    <w:rsid w:val="00BE662D"/>
    <w:rsid w:val="00BE6768"/>
    <w:rsid w:val="00BE6E72"/>
    <w:rsid w:val="00BE72D9"/>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0B4"/>
    <w:rsid w:val="00C1510C"/>
    <w:rsid w:val="00C1561A"/>
    <w:rsid w:val="00C15CDF"/>
    <w:rsid w:val="00C1686B"/>
    <w:rsid w:val="00C16960"/>
    <w:rsid w:val="00C16D5B"/>
    <w:rsid w:val="00C21009"/>
    <w:rsid w:val="00C22F55"/>
    <w:rsid w:val="00C23C19"/>
    <w:rsid w:val="00C252A5"/>
    <w:rsid w:val="00C26D43"/>
    <w:rsid w:val="00C26D67"/>
    <w:rsid w:val="00C27CA7"/>
    <w:rsid w:val="00C30761"/>
    <w:rsid w:val="00C308B6"/>
    <w:rsid w:val="00C30D13"/>
    <w:rsid w:val="00C3134D"/>
    <w:rsid w:val="00C31987"/>
    <w:rsid w:val="00C31F7B"/>
    <w:rsid w:val="00C32616"/>
    <w:rsid w:val="00C33B5E"/>
    <w:rsid w:val="00C346DC"/>
    <w:rsid w:val="00C34CBF"/>
    <w:rsid w:val="00C3594E"/>
    <w:rsid w:val="00C364EE"/>
    <w:rsid w:val="00C366A0"/>
    <w:rsid w:val="00C36F87"/>
    <w:rsid w:val="00C37743"/>
    <w:rsid w:val="00C37FB3"/>
    <w:rsid w:val="00C408DE"/>
    <w:rsid w:val="00C41425"/>
    <w:rsid w:val="00C4321C"/>
    <w:rsid w:val="00C445C6"/>
    <w:rsid w:val="00C445EC"/>
    <w:rsid w:val="00C4506F"/>
    <w:rsid w:val="00C46548"/>
    <w:rsid w:val="00C46568"/>
    <w:rsid w:val="00C4755F"/>
    <w:rsid w:val="00C47D7B"/>
    <w:rsid w:val="00C47E48"/>
    <w:rsid w:val="00C5014D"/>
    <w:rsid w:val="00C50609"/>
    <w:rsid w:val="00C51CF8"/>
    <w:rsid w:val="00C5286C"/>
    <w:rsid w:val="00C530C0"/>
    <w:rsid w:val="00C548C9"/>
    <w:rsid w:val="00C56539"/>
    <w:rsid w:val="00C5694E"/>
    <w:rsid w:val="00C56B8B"/>
    <w:rsid w:val="00C574D5"/>
    <w:rsid w:val="00C578D7"/>
    <w:rsid w:val="00C57906"/>
    <w:rsid w:val="00C63161"/>
    <w:rsid w:val="00C632E6"/>
    <w:rsid w:val="00C63605"/>
    <w:rsid w:val="00C65DBC"/>
    <w:rsid w:val="00C66350"/>
    <w:rsid w:val="00C71BC7"/>
    <w:rsid w:val="00C71C08"/>
    <w:rsid w:val="00C71EB4"/>
    <w:rsid w:val="00C71FED"/>
    <w:rsid w:val="00C7329B"/>
    <w:rsid w:val="00C737FF"/>
    <w:rsid w:val="00C73F32"/>
    <w:rsid w:val="00C74D7C"/>
    <w:rsid w:val="00C7544B"/>
    <w:rsid w:val="00C755C5"/>
    <w:rsid w:val="00C75948"/>
    <w:rsid w:val="00C75D6E"/>
    <w:rsid w:val="00C76171"/>
    <w:rsid w:val="00C761CD"/>
    <w:rsid w:val="00C76E47"/>
    <w:rsid w:val="00C771B8"/>
    <w:rsid w:val="00C7737B"/>
    <w:rsid w:val="00C77B9A"/>
    <w:rsid w:val="00C77E9C"/>
    <w:rsid w:val="00C80B0E"/>
    <w:rsid w:val="00C8189D"/>
    <w:rsid w:val="00C825B1"/>
    <w:rsid w:val="00C82835"/>
    <w:rsid w:val="00C8292D"/>
    <w:rsid w:val="00C829BD"/>
    <w:rsid w:val="00C82B1F"/>
    <w:rsid w:val="00C82D8C"/>
    <w:rsid w:val="00C841C8"/>
    <w:rsid w:val="00C8530A"/>
    <w:rsid w:val="00C86407"/>
    <w:rsid w:val="00C86B0D"/>
    <w:rsid w:val="00C86E55"/>
    <w:rsid w:val="00C87462"/>
    <w:rsid w:val="00C87DCF"/>
    <w:rsid w:val="00C90AB5"/>
    <w:rsid w:val="00C91A47"/>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0A"/>
    <w:rsid w:val="00CB1D52"/>
    <w:rsid w:val="00CB22B2"/>
    <w:rsid w:val="00CB2FF5"/>
    <w:rsid w:val="00CB38AC"/>
    <w:rsid w:val="00CB5132"/>
    <w:rsid w:val="00CB596A"/>
    <w:rsid w:val="00CB740C"/>
    <w:rsid w:val="00CB7BA3"/>
    <w:rsid w:val="00CC0FEF"/>
    <w:rsid w:val="00CC14BE"/>
    <w:rsid w:val="00CC2EFB"/>
    <w:rsid w:val="00CC3EE2"/>
    <w:rsid w:val="00CC407B"/>
    <w:rsid w:val="00CC6FC3"/>
    <w:rsid w:val="00CC706E"/>
    <w:rsid w:val="00CC7A17"/>
    <w:rsid w:val="00CC7F55"/>
    <w:rsid w:val="00CD021A"/>
    <w:rsid w:val="00CD189C"/>
    <w:rsid w:val="00CD193A"/>
    <w:rsid w:val="00CD2215"/>
    <w:rsid w:val="00CD271B"/>
    <w:rsid w:val="00CD2FD2"/>
    <w:rsid w:val="00CD4B97"/>
    <w:rsid w:val="00CD590C"/>
    <w:rsid w:val="00CD5CCC"/>
    <w:rsid w:val="00CD64A0"/>
    <w:rsid w:val="00CD6ACD"/>
    <w:rsid w:val="00CD7492"/>
    <w:rsid w:val="00CD7736"/>
    <w:rsid w:val="00CD796D"/>
    <w:rsid w:val="00CD7E08"/>
    <w:rsid w:val="00CE0BDC"/>
    <w:rsid w:val="00CE11A2"/>
    <w:rsid w:val="00CE16A9"/>
    <w:rsid w:val="00CE18AA"/>
    <w:rsid w:val="00CE196E"/>
    <w:rsid w:val="00CE35C5"/>
    <w:rsid w:val="00CE3A6B"/>
    <w:rsid w:val="00CE427C"/>
    <w:rsid w:val="00CE5113"/>
    <w:rsid w:val="00CE5CD5"/>
    <w:rsid w:val="00CE5F61"/>
    <w:rsid w:val="00CE651E"/>
    <w:rsid w:val="00CE66D1"/>
    <w:rsid w:val="00CE696C"/>
    <w:rsid w:val="00CE6B36"/>
    <w:rsid w:val="00CE732B"/>
    <w:rsid w:val="00CE7582"/>
    <w:rsid w:val="00CE7644"/>
    <w:rsid w:val="00CE7D0F"/>
    <w:rsid w:val="00CF101B"/>
    <w:rsid w:val="00CF1418"/>
    <w:rsid w:val="00CF1BE7"/>
    <w:rsid w:val="00CF2F34"/>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045"/>
    <w:rsid w:val="00D125A9"/>
    <w:rsid w:val="00D13183"/>
    <w:rsid w:val="00D13B66"/>
    <w:rsid w:val="00D14596"/>
    <w:rsid w:val="00D14759"/>
    <w:rsid w:val="00D14F8F"/>
    <w:rsid w:val="00D166D6"/>
    <w:rsid w:val="00D17404"/>
    <w:rsid w:val="00D1740F"/>
    <w:rsid w:val="00D177B8"/>
    <w:rsid w:val="00D17CF7"/>
    <w:rsid w:val="00D20088"/>
    <w:rsid w:val="00D20CE0"/>
    <w:rsid w:val="00D20DCE"/>
    <w:rsid w:val="00D2123A"/>
    <w:rsid w:val="00D22723"/>
    <w:rsid w:val="00D232AD"/>
    <w:rsid w:val="00D23586"/>
    <w:rsid w:val="00D23BF4"/>
    <w:rsid w:val="00D24233"/>
    <w:rsid w:val="00D24D30"/>
    <w:rsid w:val="00D25487"/>
    <w:rsid w:val="00D25967"/>
    <w:rsid w:val="00D26FF5"/>
    <w:rsid w:val="00D271B8"/>
    <w:rsid w:val="00D277CE"/>
    <w:rsid w:val="00D27F8F"/>
    <w:rsid w:val="00D30BF3"/>
    <w:rsid w:val="00D317A1"/>
    <w:rsid w:val="00D318D6"/>
    <w:rsid w:val="00D31DC5"/>
    <w:rsid w:val="00D32523"/>
    <w:rsid w:val="00D32D38"/>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651F"/>
    <w:rsid w:val="00D474B5"/>
    <w:rsid w:val="00D5003B"/>
    <w:rsid w:val="00D50574"/>
    <w:rsid w:val="00D5153A"/>
    <w:rsid w:val="00D51D10"/>
    <w:rsid w:val="00D5270B"/>
    <w:rsid w:val="00D52ECA"/>
    <w:rsid w:val="00D548DE"/>
    <w:rsid w:val="00D54B01"/>
    <w:rsid w:val="00D5556D"/>
    <w:rsid w:val="00D56FEF"/>
    <w:rsid w:val="00D57264"/>
    <w:rsid w:val="00D57EBF"/>
    <w:rsid w:val="00D608A9"/>
    <w:rsid w:val="00D61485"/>
    <w:rsid w:val="00D6168B"/>
    <w:rsid w:val="00D619ED"/>
    <w:rsid w:val="00D61C5D"/>
    <w:rsid w:val="00D6280D"/>
    <w:rsid w:val="00D629CE"/>
    <w:rsid w:val="00D62E71"/>
    <w:rsid w:val="00D63035"/>
    <w:rsid w:val="00D63753"/>
    <w:rsid w:val="00D63FCA"/>
    <w:rsid w:val="00D6430D"/>
    <w:rsid w:val="00D64AF8"/>
    <w:rsid w:val="00D65893"/>
    <w:rsid w:val="00D65A36"/>
    <w:rsid w:val="00D66188"/>
    <w:rsid w:val="00D6651C"/>
    <w:rsid w:val="00D66D12"/>
    <w:rsid w:val="00D671D8"/>
    <w:rsid w:val="00D700B8"/>
    <w:rsid w:val="00D7037D"/>
    <w:rsid w:val="00D706DC"/>
    <w:rsid w:val="00D71118"/>
    <w:rsid w:val="00D71ADD"/>
    <w:rsid w:val="00D71EA9"/>
    <w:rsid w:val="00D72907"/>
    <w:rsid w:val="00D7292F"/>
    <w:rsid w:val="00D72B9C"/>
    <w:rsid w:val="00D731F6"/>
    <w:rsid w:val="00D73325"/>
    <w:rsid w:val="00D73A96"/>
    <w:rsid w:val="00D740CA"/>
    <w:rsid w:val="00D743DC"/>
    <w:rsid w:val="00D74FFC"/>
    <w:rsid w:val="00D76228"/>
    <w:rsid w:val="00D7694B"/>
    <w:rsid w:val="00D76EDB"/>
    <w:rsid w:val="00D76F77"/>
    <w:rsid w:val="00D77E3C"/>
    <w:rsid w:val="00D80A0D"/>
    <w:rsid w:val="00D813E7"/>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73A"/>
    <w:rsid w:val="00DA1A7E"/>
    <w:rsid w:val="00DA2059"/>
    <w:rsid w:val="00DA28A7"/>
    <w:rsid w:val="00DA2A02"/>
    <w:rsid w:val="00DA2C79"/>
    <w:rsid w:val="00DA2F95"/>
    <w:rsid w:val="00DA3451"/>
    <w:rsid w:val="00DA3E8C"/>
    <w:rsid w:val="00DA430E"/>
    <w:rsid w:val="00DA4E0A"/>
    <w:rsid w:val="00DA684B"/>
    <w:rsid w:val="00DA6CC8"/>
    <w:rsid w:val="00DA6F3A"/>
    <w:rsid w:val="00DA7CE7"/>
    <w:rsid w:val="00DB20F8"/>
    <w:rsid w:val="00DB35B2"/>
    <w:rsid w:val="00DB3652"/>
    <w:rsid w:val="00DB36D1"/>
    <w:rsid w:val="00DB3C7C"/>
    <w:rsid w:val="00DB58ED"/>
    <w:rsid w:val="00DB5FD3"/>
    <w:rsid w:val="00DB6EDF"/>
    <w:rsid w:val="00DB789C"/>
    <w:rsid w:val="00DC188B"/>
    <w:rsid w:val="00DC1DFB"/>
    <w:rsid w:val="00DC21D3"/>
    <w:rsid w:val="00DC248A"/>
    <w:rsid w:val="00DC3323"/>
    <w:rsid w:val="00DC40ED"/>
    <w:rsid w:val="00DC4C2C"/>
    <w:rsid w:val="00DC4F86"/>
    <w:rsid w:val="00DC50F3"/>
    <w:rsid w:val="00DC626F"/>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E00BB"/>
    <w:rsid w:val="00DE0480"/>
    <w:rsid w:val="00DE1CF4"/>
    <w:rsid w:val="00DE2B78"/>
    <w:rsid w:val="00DE3357"/>
    <w:rsid w:val="00DE36D5"/>
    <w:rsid w:val="00DE3CF2"/>
    <w:rsid w:val="00DE4508"/>
    <w:rsid w:val="00DE49B8"/>
    <w:rsid w:val="00DE4F79"/>
    <w:rsid w:val="00DE5323"/>
    <w:rsid w:val="00DE5A95"/>
    <w:rsid w:val="00DE5B72"/>
    <w:rsid w:val="00DE6169"/>
    <w:rsid w:val="00DE6DEE"/>
    <w:rsid w:val="00DE7BA3"/>
    <w:rsid w:val="00DF1179"/>
    <w:rsid w:val="00DF1321"/>
    <w:rsid w:val="00DF247C"/>
    <w:rsid w:val="00DF2997"/>
    <w:rsid w:val="00DF2A1C"/>
    <w:rsid w:val="00DF31F0"/>
    <w:rsid w:val="00DF3C87"/>
    <w:rsid w:val="00DF40B3"/>
    <w:rsid w:val="00DF4DF2"/>
    <w:rsid w:val="00DF50BD"/>
    <w:rsid w:val="00DF50D9"/>
    <w:rsid w:val="00DF512C"/>
    <w:rsid w:val="00DF542C"/>
    <w:rsid w:val="00DF5536"/>
    <w:rsid w:val="00DF6657"/>
    <w:rsid w:val="00DF7306"/>
    <w:rsid w:val="00DF7F1B"/>
    <w:rsid w:val="00E00F4F"/>
    <w:rsid w:val="00E02377"/>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3E9"/>
    <w:rsid w:val="00E324A3"/>
    <w:rsid w:val="00E32856"/>
    <w:rsid w:val="00E32A41"/>
    <w:rsid w:val="00E33A37"/>
    <w:rsid w:val="00E33CFD"/>
    <w:rsid w:val="00E34018"/>
    <w:rsid w:val="00E3457E"/>
    <w:rsid w:val="00E355EE"/>
    <w:rsid w:val="00E37161"/>
    <w:rsid w:val="00E374EB"/>
    <w:rsid w:val="00E37B92"/>
    <w:rsid w:val="00E37BED"/>
    <w:rsid w:val="00E40075"/>
    <w:rsid w:val="00E40209"/>
    <w:rsid w:val="00E408D1"/>
    <w:rsid w:val="00E41AD6"/>
    <w:rsid w:val="00E42988"/>
    <w:rsid w:val="00E437D2"/>
    <w:rsid w:val="00E439B2"/>
    <w:rsid w:val="00E43A0D"/>
    <w:rsid w:val="00E44623"/>
    <w:rsid w:val="00E4482F"/>
    <w:rsid w:val="00E44BED"/>
    <w:rsid w:val="00E45A58"/>
    <w:rsid w:val="00E45EC7"/>
    <w:rsid w:val="00E50439"/>
    <w:rsid w:val="00E5081C"/>
    <w:rsid w:val="00E50D4B"/>
    <w:rsid w:val="00E51B73"/>
    <w:rsid w:val="00E51C1B"/>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70399"/>
    <w:rsid w:val="00E70522"/>
    <w:rsid w:val="00E709DB"/>
    <w:rsid w:val="00E70D19"/>
    <w:rsid w:val="00E70F98"/>
    <w:rsid w:val="00E732F0"/>
    <w:rsid w:val="00E73465"/>
    <w:rsid w:val="00E73A02"/>
    <w:rsid w:val="00E759A2"/>
    <w:rsid w:val="00E767B4"/>
    <w:rsid w:val="00E76806"/>
    <w:rsid w:val="00E76B7E"/>
    <w:rsid w:val="00E76EF9"/>
    <w:rsid w:val="00E771EA"/>
    <w:rsid w:val="00E7782A"/>
    <w:rsid w:val="00E7798B"/>
    <w:rsid w:val="00E77A76"/>
    <w:rsid w:val="00E8076B"/>
    <w:rsid w:val="00E80A33"/>
    <w:rsid w:val="00E80F76"/>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5FB9"/>
    <w:rsid w:val="00E96B95"/>
    <w:rsid w:val="00E97B7C"/>
    <w:rsid w:val="00E97F34"/>
    <w:rsid w:val="00EA1AB9"/>
    <w:rsid w:val="00EA2299"/>
    <w:rsid w:val="00EA2311"/>
    <w:rsid w:val="00EA2574"/>
    <w:rsid w:val="00EA378D"/>
    <w:rsid w:val="00EA4CB2"/>
    <w:rsid w:val="00EA56CC"/>
    <w:rsid w:val="00EA6C84"/>
    <w:rsid w:val="00EA6D8B"/>
    <w:rsid w:val="00EA7D68"/>
    <w:rsid w:val="00EB137D"/>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7600"/>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92"/>
    <w:rsid w:val="00F00C13"/>
    <w:rsid w:val="00F01487"/>
    <w:rsid w:val="00F01C8D"/>
    <w:rsid w:val="00F02B54"/>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D21"/>
    <w:rsid w:val="00F14844"/>
    <w:rsid w:val="00F14C47"/>
    <w:rsid w:val="00F15368"/>
    <w:rsid w:val="00F15741"/>
    <w:rsid w:val="00F15917"/>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5E4F"/>
    <w:rsid w:val="00F37390"/>
    <w:rsid w:val="00F4002A"/>
    <w:rsid w:val="00F40113"/>
    <w:rsid w:val="00F40F97"/>
    <w:rsid w:val="00F40FAA"/>
    <w:rsid w:val="00F414F1"/>
    <w:rsid w:val="00F415A4"/>
    <w:rsid w:val="00F41647"/>
    <w:rsid w:val="00F41FC6"/>
    <w:rsid w:val="00F4286F"/>
    <w:rsid w:val="00F42B3C"/>
    <w:rsid w:val="00F42ED5"/>
    <w:rsid w:val="00F43250"/>
    <w:rsid w:val="00F43717"/>
    <w:rsid w:val="00F43883"/>
    <w:rsid w:val="00F43970"/>
    <w:rsid w:val="00F441BE"/>
    <w:rsid w:val="00F44382"/>
    <w:rsid w:val="00F4590D"/>
    <w:rsid w:val="00F45BA5"/>
    <w:rsid w:val="00F4685D"/>
    <w:rsid w:val="00F46EF8"/>
    <w:rsid w:val="00F508B8"/>
    <w:rsid w:val="00F52D1C"/>
    <w:rsid w:val="00F53363"/>
    <w:rsid w:val="00F534C2"/>
    <w:rsid w:val="00F53EFC"/>
    <w:rsid w:val="00F5564B"/>
    <w:rsid w:val="00F55773"/>
    <w:rsid w:val="00F572B6"/>
    <w:rsid w:val="00F57945"/>
    <w:rsid w:val="00F601F6"/>
    <w:rsid w:val="00F6047E"/>
    <w:rsid w:val="00F60D2E"/>
    <w:rsid w:val="00F62010"/>
    <w:rsid w:val="00F637ED"/>
    <w:rsid w:val="00F6425B"/>
    <w:rsid w:val="00F650CD"/>
    <w:rsid w:val="00F65986"/>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388A"/>
    <w:rsid w:val="00F83F6E"/>
    <w:rsid w:val="00F84781"/>
    <w:rsid w:val="00F84F94"/>
    <w:rsid w:val="00F85754"/>
    <w:rsid w:val="00F85C3F"/>
    <w:rsid w:val="00F85F4F"/>
    <w:rsid w:val="00F868EC"/>
    <w:rsid w:val="00F87249"/>
    <w:rsid w:val="00F87DB9"/>
    <w:rsid w:val="00F904A6"/>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29DD"/>
    <w:rsid w:val="00FA2E02"/>
    <w:rsid w:val="00FA30DA"/>
    <w:rsid w:val="00FA3357"/>
    <w:rsid w:val="00FA6074"/>
    <w:rsid w:val="00FA71C3"/>
    <w:rsid w:val="00FA73C8"/>
    <w:rsid w:val="00FB119F"/>
    <w:rsid w:val="00FB1E62"/>
    <w:rsid w:val="00FB1EA0"/>
    <w:rsid w:val="00FB2696"/>
    <w:rsid w:val="00FB29A8"/>
    <w:rsid w:val="00FB2EDB"/>
    <w:rsid w:val="00FB4F38"/>
    <w:rsid w:val="00FB7771"/>
    <w:rsid w:val="00FC08C7"/>
    <w:rsid w:val="00FC092A"/>
    <w:rsid w:val="00FC0A46"/>
    <w:rsid w:val="00FC1565"/>
    <w:rsid w:val="00FC29B9"/>
    <w:rsid w:val="00FC47B9"/>
    <w:rsid w:val="00FC5A1F"/>
    <w:rsid w:val="00FC69AD"/>
    <w:rsid w:val="00FC6FD3"/>
    <w:rsid w:val="00FC7174"/>
    <w:rsid w:val="00FC7835"/>
    <w:rsid w:val="00FD050E"/>
    <w:rsid w:val="00FD0810"/>
    <w:rsid w:val="00FD1697"/>
    <w:rsid w:val="00FD1CE4"/>
    <w:rsid w:val="00FD1ED8"/>
    <w:rsid w:val="00FD2C4A"/>
    <w:rsid w:val="00FD2F56"/>
    <w:rsid w:val="00FD3DB1"/>
    <w:rsid w:val="00FD53DF"/>
    <w:rsid w:val="00FD5B1B"/>
    <w:rsid w:val="00FD5F34"/>
    <w:rsid w:val="00FD60D4"/>
    <w:rsid w:val="00FD680F"/>
    <w:rsid w:val="00FD6F6F"/>
    <w:rsid w:val="00FD7D1E"/>
    <w:rsid w:val="00FE02B0"/>
    <w:rsid w:val="00FE0399"/>
    <w:rsid w:val="00FE11FA"/>
    <w:rsid w:val="00FE1358"/>
    <w:rsid w:val="00FE1E78"/>
    <w:rsid w:val="00FE305C"/>
    <w:rsid w:val="00FE495E"/>
    <w:rsid w:val="00FE49C1"/>
    <w:rsid w:val="00FE6092"/>
    <w:rsid w:val="00FE6129"/>
    <w:rsid w:val="00FE7677"/>
    <w:rsid w:val="00FF0301"/>
    <w:rsid w:val="00FF0694"/>
    <w:rsid w:val="00FF1001"/>
    <w:rsid w:val="00FF14C1"/>
    <w:rsid w:val="00FF1B5F"/>
    <w:rsid w:val="00FF3B4E"/>
    <w:rsid w:val="00FF3E5B"/>
    <w:rsid w:val="00FF4B53"/>
    <w:rsid w:val="00FF5D4F"/>
    <w:rsid w:val="00FF61E6"/>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2651">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2745053">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17293643">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95357671">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16062168">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RBI5PAMIO524-1616901215-57534</_dlc_DocId>
    <HideFromDelve xmlns="71c5aaf6-e6ce-465b-b873-5148d2a4c105">false</HideFromDelve>
    <_dlc_DocIdUrl xmlns="71c5aaf6-e6ce-465b-b873-5148d2a4c105">
      <Url>https://nokia.sharepoint.com/sites/gxp/_layouts/15/DocIdRedir.aspx?ID=RBI5PAMIO524-1616901215-57534</Url>
      <Description>RBI5PAMIO524-1616901215-57534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219</TotalTime>
  <Pages>3</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93</cp:revision>
  <dcterms:created xsi:type="dcterms:W3CDTF">2025-11-05T09:20:00Z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00d69cde-4c9b-4a3f-822f-d8670585ac2e</vt:lpwstr>
  </property>
</Properties>
</file>